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986F" w14:textId="77777777" w:rsidR="006E3195" w:rsidRDefault="006E3195" w:rsidP="006E3195">
      <w:pPr>
        <w:pStyle w:val="Default"/>
      </w:pPr>
    </w:p>
    <w:p w14:paraId="2CCAA5EE" w14:textId="77777777" w:rsidR="006E3195" w:rsidRDefault="006E3195" w:rsidP="006E3195">
      <w:pPr>
        <w:pStyle w:val="Default"/>
        <w:jc w:val="right"/>
        <w:rPr>
          <w:sz w:val="23"/>
          <w:szCs w:val="23"/>
        </w:rPr>
      </w:pPr>
      <w:r>
        <w:t xml:space="preserve"> </w:t>
      </w:r>
      <w:r>
        <w:rPr>
          <w:i/>
          <w:iCs/>
          <w:sz w:val="23"/>
          <w:szCs w:val="23"/>
        </w:rPr>
        <w:t xml:space="preserve">Aizsargiepakojuma marķējums </w:t>
      </w:r>
    </w:p>
    <w:p w14:paraId="754C5980" w14:textId="77777777" w:rsidR="006E3195" w:rsidRDefault="006E3195" w:rsidP="006E3195">
      <w:pPr>
        <w:pStyle w:val="Default"/>
        <w:rPr>
          <w:b/>
          <w:bCs/>
          <w:sz w:val="32"/>
          <w:szCs w:val="32"/>
        </w:rPr>
      </w:pPr>
      <w:r>
        <w:rPr>
          <w:b/>
          <w:bCs/>
          <w:sz w:val="32"/>
          <w:szCs w:val="32"/>
        </w:rPr>
        <w:t xml:space="preserve">JENOT </w:t>
      </w:r>
      <w:r w:rsidR="00F52391">
        <w:rPr>
          <w:b/>
          <w:bCs/>
          <w:sz w:val="32"/>
          <w:szCs w:val="32"/>
        </w:rPr>
        <w:t>PLUS</w:t>
      </w:r>
      <w:r>
        <w:rPr>
          <w:b/>
          <w:bCs/>
          <w:sz w:val="32"/>
          <w:szCs w:val="32"/>
        </w:rPr>
        <w:t xml:space="preserve"> 050 EC</w:t>
      </w:r>
    </w:p>
    <w:p w14:paraId="0D126CA1" w14:textId="77777777" w:rsidR="006E3195" w:rsidRDefault="006E3195" w:rsidP="006E3195">
      <w:pPr>
        <w:pStyle w:val="Default"/>
        <w:rPr>
          <w:sz w:val="32"/>
          <w:szCs w:val="32"/>
        </w:rPr>
      </w:pPr>
    </w:p>
    <w:p w14:paraId="16DE09F9" w14:textId="77777777" w:rsidR="006E3195" w:rsidRDefault="006E3195" w:rsidP="006E3195">
      <w:pPr>
        <w:pStyle w:val="Default"/>
        <w:rPr>
          <w:sz w:val="23"/>
          <w:szCs w:val="23"/>
        </w:rPr>
      </w:pPr>
      <w:r>
        <w:rPr>
          <w:sz w:val="23"/>
          <w:szCs w:val="23"/>
        </w:rPr>
        <w:t xml:space="preserve">Herbicīds </w:t>
      </w:r>
    </w:p>
    <w:p w14:paraId="5F3152BF" w14:textId="77777777" w:rsidR="00470B24" w:rsidRDefault="00470B24" w:rsidP="006E3195">
      <w:pPr>
        <w:pStyle w:val="Default"/>
        <w:rPr>
          <w:sz w:val="23"/>
          <w:szCs w:val="23"/>
        </w:rPr>
      </w:pPr>
    </w:p>
    <w:p w14:paraId="0240598F" w14:textId="77777777" w:rsidR="00470B24" w:rsidRPr="00470B24" w:rsidRDefault="00470B24" w:rsidP="00470B24">
      <w:pPr>
        <w:pStyle w:val="Default"/>
        <w:rPr>
          <w:bCs/>
          <w:sz w:val="23"/>
          <w:szCs w:val="23"/>
        </w:rPr>
      </w:pPr>
      <w:r w:rsidRPr="00470B24">
        <w:rPr>
          <w:b/>
          <w:bCs/>
          <w:sz w:val="23"/>
          <w:szCs w:val="23"/>
          <w:lang w:bidi="en-US"/>
        </w:rPr>
        <w:t xml:space="preserve">Preparatīvā </w:t>
      </w:r>
      <w:r w:rsidRPr="00470B24">
        <w:rPr>
          <w:b/>
          <w:bCs/>
          <w:sz w:val="23"/>
          <w:szCs w:val="23"/>
        </w:rPr>
        <w:t xml:space="preserve">forma: </w:t>
      </w:r>
      <w:r w:rsidRPr="00470B24">
        <w:rPr>
          <w:bCs/>
          <w:color w:val="auto"/>
          <w:sz w:val="23"/>
          <w:szCs w:val="23"/>
        </w:rPr>
        <w:t>emulsijas koncentrāts</w:t>
      </w:r>
      <w:r w:rsidRPr="00470B24">
        <w:rPr>
          <w:b/>
          <w:bCs/>
          <w:color w:val="auto"/>
          <w:sz w:val="23"/>
          <w:szCs w:val="23"/>
        </w:rPr>
        <w:t xml:space="preserve"> </w:t>
      </w:r>
      <w:r>
        <w:rPr>
          <w:bCs/>
          <w:sz w:val="23"/>
          <w:szCs w:val="23"/>
        </w:rPr>
        <w:t>(EC</w:t>
      </w:r>
      <w:r w:rsidRPr="00470B24">
        <w:rPr>
          <w:bCs/>
          <w:sz w:val="23"/>
          <w:szCs w:val="23"/>
        </w:rPr>
        <w:t>)</w:t>
      </w:r>
    </w:p>
    <w:p w14:paraId="79B87333" w14:textId="77777777" w:rsidR="00470B24" w:rsidRPr="00470B24" w:rsidRDefault="00470B24" w:rsidP="00470B24">
      <w:pPr>
        <w:pStyle w:val="Default"/>
        <w:rPr>
          <w:bCs/>
          <w:sz w:val="23"/>
          <w:szCs w:val="23"/>
        </w:rPr>
      </w:pPr>
      <w:r w:rsidRPr="00470B24">
        <w:rPr>
          <w:b/>
          <w:sz w:val="23"/>
          <w:szCs w:val="23"/>
          <w:lang w:val="lv-LV"/>
        </w:rPr>
        <w:t>Darbīgā v</w:t>
      </w:r>
      <w:r w:rsidRPr="00470B24">
        <w:rPr>
          <w:b/>
          <w:sz w:val="23"/>
          <w:szCs w:val="23"/>
          <w:lang w:bidi="en-US"/>
        </w:rPr>
        <w:t>iela:</w:t>
      </w:r>
      <w:r w:rsidRPr="00470B24">
        <w:rPr>
          <w:sz w:val="23"/>
          <w:szCs w:val="23"/>
          <w:lang w:bidi="en-US"/>
        </w:rPr>
        <w:t xml:space="preserve"> etil-kvizalofops-P</w:t>
      </w:r>
      <w:r>
        <w:rPr>
          <w:sz w:val="23"/>
          <w:szCs w:val="23"/>
          <w:lang w:val="lv-LV"/>
        </w:rPr>
        <w:t xml:space="preserve">, 50 g/l </w:t>
      </w:r>
    </w:p>
    <w:p w14:paraId="34286AD5" w14:textId="2E5D665E" w:rsidR="00470B24" w:rsidRPr="00470B24" w:rsidRDefault="00470B24" w:rsidP="00470B24">
      <w:pPr>
        <w:pStyle w:val="Default"/>
        <w:rPr>
          <w:b/>
          <w:bCs/>
          <w:sz w:val="23"/>
          <w:szCs w:val="23"/>
        </w:rPr>
      </w:pPr>
      <w:r>
        <w:rPr>
          <w:b/>
          <w:bCs/>
          <w:sz w:val="23"/>
          <w:szCs w:val="23"/>
        </w:rPr>
        <w:t>Reģistrācijas Nr.</w:t>
      </w:r>
      <w:r w:rsidR="00294902" w:rsidRPr="00294902">
        <w:t xml:space="preserve"> </w:t>
      </w:r>
      <w:r w:rsidR="00294902" w:rsidRPr="00221065">
        <w:rPr>
          <w:b/>
          <w:bCs/>
          <w:sz w:val="23"/>
          <w:szCs w:val="23"/>
        </w:rPr>
        <w:t>0823</w:t>
      </w:r>
    </w:p>
    <w:p w14:paraId="0D974F2A" w14:textId="77777777" w:rsidR="00470B24" w:rsidRDefault="00470B24" w:rsidP="00470B24">
      <w:pPr>
        <w:pStyle w:val="Default"/>
        <w:rPr>
          <w:b/>
          <w:bCs/>
          <w:sz w:val="23"/>
          <w:szCs w:val="23"/>
        </w:rPr>
      </w:pPr>
      <w:r w:rsidRPr="00470B24">
        <w:rPr>
          <w:b/>
          <w:bCs/>
          <w:sz w:val="23"/>
          <w:szCs w:val="23"/>
        </w:rPr>
        <w:t>Reģistrācijas klase:</w:t>
      </w:r>
      <w:r w:rsidRPr="00470B24">
        <w:rPr>
          <w:bCs/>
          <w:sz w:val="23"/>
          <w:szCs w:val="23"/>
        </w:rPr>
        <w:t xml:space="preserve"> </w:t>
      </w:r>
      <w:r w:rsidRPr="00470B24">
        <w:rPr>
          <w:b/>
          <w:bCs/>
          <w:sz w:val="23"/>
          <w:szCs w:val="23"/>
        </w:rPr>
        <w:t>2</w:t>
      </w:r>
    </w:p>
    <w:p w14:paraId="00C4B350" w14:textId="77777777" w:rsidR="00470B24" w:rsidRPr="00470B24" w:rsidRDefault="00470B24" w:rsidP="00470B24">
      <w:pPr>
        <w:pStyle w:val="Default"/>
        <w:rPr>
          <w:sz w:val="23"/>
          <w:szCs w:val="23"/>
        </w:rPr>
      </w:pPr>
      <w:r>
        <w:rPr>
          <w:b/>
          <w:bCs/>
          <w:sz w:val="23"/>
          <w:szCs w:val="23"/>
        </w:rPr>
        <w:t xml:space="preserve">Iepakojums: </w:t>
      </w:r>
      <w:r>
        <w:rPr>
          <w:sz w:val="23"/>
          <w:szCs w:val="23"/>
        </w:rPr>
        <w:t>12 x 1 l, 4 x 5 l</w:t>
      </w:r>
    </w:p>
    <w:p w14:paraId="151FA841" w14:textId="77777777" w:rsidR="00470B24" w:rsidRDefault="00470B24" w:rsidP="006E3195">
      <w:pPr>
        <w:pStyle w:val="Default"/>
        <w:rPr>
          <w:sz w:val="23"/>
          <w:szCs w:val="23"/>
        </w:rPr>
      </w:pPr>
    </w:p>
    <w:p w14:paraId="7A86952F" w14:textId="77777777" w:rsidR="00FF565F" w:rsidRDefault="00FF565F" w:rsidP="006E3195">
      <w:pPr>
        <w:pStyle w:val="Default"/>
        <w:rPr>
          <w:i/>
          <w:iCs/>
          <w:sz w:val="23"/>
          <w:szCs w:val="23"/>
        </w:rPr>
      </w:pPr>
    </w:p>
    <w:p w14:paraId="18163409" w14:textId="77777777" w:rsidR="00FF565F" w:rsidRDefault="00FF565F" w:rsidP="006E3195">
      <w:pPr>
        <w:pStyle w:val="Default"/>
        <w:rPr>
          <w:i/>
          <w:iCs/>
          <w:sz w:val="23"/>
          <w:szCs w:val="23"/>
        </w:rPr>
      </w:pPr>
      <w:r w:rsidRPr="00FF565F">
        <w:rPr>
          <w:i/>
          <w:iCs/>
          <w:noProof/>
          <w:sz w:val="23"/>
          <w:szCs w:val="23"/>
          <w:lang w:eastAsia="pl-PL"/>
        </w:rPr>
        <w:drawing>
          <wp:inline distT="0" distB="0" distL="0" distR="0" wp14:anchorId="1B7B8CC1" wp14:editId="6DD396C9">
            <wp:extent cx="8001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694C9294" wp14:editId="39A037D2">
            <wp:extent cx="809625" cy="809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528A3706" wp14:editId="1B6DC2D0">
            <wp:extent cx="800100" cy="800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5CD77309" wp14:editId="5065196E">
            <wp:extent cx="802832" cy="790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313" cy="794988"/>
                    </a:xfrm>
                    <a:prstGeom prst="rect">
                      <a:avLst/>
                    </a:prstGeom>
                    <a:noFill/>
                    <a:ln>
                      <a:noFill/>
                    </a:ln>
                  </pic:spPr>
                </pic:pic>
              </a:graphicData>
            </a:graphic>
          </wp:inline>
        </w:drawing>
      </w:r>
    </w:p>
    <w:p w14:paraId="26D6F432" w14:textId="77777777" w:rsidR="00FF565F" w:rsidRDefault="00FF565F" w:rsidP="006E3195">
      <w:pPr>
        <w:pStyle w:val="Default"/>
        <w:rPr>
          <w:sz w:val="23"/>
          <w:szCs w:val="23"/>
        </w:rPr>
      </w:pPr>
    </w:p>
    <w:p w14:paraId="1F62DB1D" w14:textId="77777777" w:rsidR="006E3195" w:rsidRDefault="006E3195" w:rsidP="006E3195">
      <w:pPr>
        <w:pStyle w:val="Default"/>
        <w:rPr>
          <w:sz w:val="23"/>
          <w:szCs w:val="23"/>
        </w:rPr>
      </w:pPr>
      <w:r>
        <w:rPr>
          <w:b/>
          <w:bCs/>
          <w:sz w:val="23"/>
          <w:szCs w:val="23"/>
        </w:rPr>
        <w:t xml:space="preserve">Briesmas </w:t>
      </w:r>
    </w:p>
    <w:p w14:paraId="2E7C9CD0" w14:textId="77777777" w:rsidR="006E3195" w:rsidRDefault="006E3195" w:rsidP="006E3195">
      <w:pPr>
        <w:pStyle w:val="Default"/>
        <w:rPr>
          <w:sz w:val="23"/>
          <w:szCs w:val="23"/>
        </w:rPr>
      </w:pPr>
      <w:r>
        <w:rPr>
          <w:sz w:val="23"/>
          <w:szCs w:val="23"/>
        </w:rPr>
        <w:t xml:space="preserve">H304 Var izraisīt nāvi, ja norij vai iekļūst elpceļos. </w:t>
      </w:r>
    </w:p>
    <w:p w14:paraId="7D9890A8" w14:textId="77777777" w:rsidR="006E3195" w:rsidRDefault="006E3195" w:rsidP="006E3195">
      <w:pPr>
        <w:pStyle w:val="Default"/>
        <w:rPr>
          <w:sz w:val="23"/>
          <w:szCs w:val="23"/>
        </w:rPr>
      </w:pPr>
      <w:r>
        <w:rPr>
          <w:sz w:val="23"/>
          <w:szCs w:val="23"/>
        </w:rPr>
        <w:t xml:space="preserve">H315 Kairina ādu. </w:t>
      </w:r>
    </w:p>
    <w:p w14:paraId="60F2669B" w14:textId="77777777" w:rsidR="006E3195" w:rsidRDefault="006E3195" w:rsidP="006E3195">
      <w:pPr>
        <w:pStyle w:val="Default"/>
        <w:rPr>
          <w:sz w:val="23"/>
          <w:szCs w:val="23"/>
        </w:rPr>
      </w:pPr>
      <w:r>
        <w:rPr>
          <w:sz w:val="23"/>
          <w:szCs w:val="23"/>
        </w:rPr>
        <w:t xml:space="preserve">H317 Var izraisīt alerģisku ādas reakciju. </w:t>
      </w:r>
    </w:p>
    <w:p w14:paraId="4E571F99" w14:textId="77777777" w:rsidR="006E3195" w:rsidRDefault="006E3195" w:rsidP="006E3195">
      <w:pPr>
        <w:pStyle w:val="Default"/>
        <w:rPr>
          <w:sz w:val="23"/>
          <w:szCs w:val="23"/>
        </w:rPr>
      </w:pPr>
      <w:r>
        <w:rPr>
          <w:sz w:val="23"/>
          <w:szCs w:val="23"/>
        </w:rPr>
        <w:t>H318 Izr</w:t>
      </w:r>
      <w:r w:rsidR="00FF565F">
        <w:rPr>
          <w:sz w:val="23"/>
          <w:szCs w:val="23"/>
        </w:rPr>
        <w:t>aisa nopietnus acu bojājumus.</w:t>
      </w:r>
    </w:p>
    <w:p w14:paraId="7F6421DF" w14:textId="77777777" w:rsidR="00FF565F" w:rsidRPr="00FF565F" w:rsidRDefault="00FF565F" w:rsidP="00FF565F">
      <w:pPr>
        <w:pStyle w:val="Default"/>
        <w:rPr>
          <w:color w:val="auto"/>
        </w:rPr>
      </w:pPr>
      <w:r w:rsidRPr="00FF565F">
        <w:rPr>
          <w:color w:val="auto"/>
        </w:rPr>
        <w:t xml:space="preserve">H332 Kaitīgs, ja ieelpo. </w:t>
      </w:r>
    </w:p>
    <w:p w14:paraId="3F745A6D" w14:textId="77777777" w:rsidR="00FF565F" w:rsidRPr="00FF565F" w:rsidRDefault="00FF565F" w:rsidP="00FF565F">
      <w:pPr>
        <w:pStyle w:val="Default"/>
        <w:rPr>
          <w:color w:val="auto"/>
        </w:rPr>
      </w:pPr>
      <w:r w:rsidRPr="00FF565F">
        <w:rPr>
          <w:color w:val="auto"/>
        </w:rPr>
        <w:t xml:space="preserve">H336 Var izraisīt miegainību un reiboņus. </w:t>
      </w:r>
    </w:p>
    <w:p w14:paraId="6DBDEF85" w14:textId="77777777" w:rsidR="00FF565F" w:rsidRPr="00FF565F" w:rsidRDefault="00FF565F" w:rsidP="00FF565F">
      <w:pPr>
        <w:pStyle w:val="Default"/>
        <w:rPr>
          <w:color w:val="auto"/>
        </w:rPr>
      </w:pPr>
      <w:r w:rsidRPr="00FF565F">
        <w:rPr>
          <w:color w:val="auto"/>
        </w:rPr>
        <w:t xml:space="preserve">H410 Ļoti toksisks ūdens organismiem ar ilgstošām sekām. </w:t>
      </w:r>
    </w:p>
    <w:p w14:paraId="2A9ABF0C" w14:textId="77777777" w:rsidR="00FF565F" w:rsidRPr="00FF565F" w:rsidRDefault="00FF565F" w:rsidP="00FF565F">
      <w:pPr>
        <w:pStyle w:val="Default"/>
        <w:rPr>
          <w:color w:val="auto"/>
        </w:rPr>
      </w:pPr>
      <w:r w:rsidRPr="00FF565F">
        <w:rPr>
          <w:color w:val="auto"/>
        </w:rPr>
        <w:t xml:space="preserve">EUH401 Lai izvairītos no riska cilvēku veselībai un videi, ievērojiet lietošanas pamācību. </w:t>
      </w:r>
    </w:p>
    <w:p w14:paraId="0DA00169" w14:textId="77777777" w:rsidR="00FF565F" w:rsidRPr="00FF565F" w:rsidRDefault="00FF565F" w:rsidP="00FF565F">
      <w:pPr>
        <w:pStyle w:val="Default"/>
        <w:rPr>
          <w:color w:val="auto"/>
        </w:rPr>
      </w:pPr>
      <w:r w:rsidRPr="00FF565F">
        <w:rPr>
          <w:color w:val="auto"/>
        </w:rPr>
        <w:t xml:space="preserve">P261 Izvairīties ieelpot izgarojumus/smidzinājumu. </w:t>
      </w:r>
    </w:p>
    <w:p w14:paraId="4E62C8A6" w14:textId="77777777" w:rsidR="00FF565F" w:rsidRPr="00FF565F" w:rsidRDefault="00FF565F" w:rsidP="00FF565F">
      <w:pPr>
        <w:pStyle w:val="Default"/>
        <w:rPr>
          <w:color w:val="auto"/>
        </w:rPr>
      </w:pPr>
      <w:r w:rsidRPr="00FF565F">
        <w:rPr>
          <w:color w:val="auto"/>
        </w:rPr>
        <w:t xml:space="preserve">P280 Izmantot aizsargcimdus/aizsargdrēbes/acu aizsargus/sejas aizsargus. </w:t>
      </w:r>
    </w:p>
    <w:p w14:paraId="3EB8684A" w14:textId="77777777" w:rsidR="00FF565F" w:rsidRPr="00FF565F" w:rsidRDefault="00FF565F" w:rsidP="00FF565F">
      <w:pPr>
        <w:pStyle w:val="Default"/>
        <w:rPr>
          <w:color w:val="auto"/>
        </w:rPr>
      </w:pPr>
      <w:r w:rsidRPr="00FF565F">
        <w:rPr>
          <w:color w:val="auto"/>
        </w:rPr>
        <w:t xml:space="preserve">P301+P310 NORĪŠANAS GADĪJUMĀ: nekavējoties sazināties ar SAINDĒŠANĀS </w:t>
      </w:r>
    </w:p>
    <w:p w14:paraId="4385AC82" w14:textId="77777777" w:rsidR="00FF565F" w:rsidRPr="00FF565F" w:rsidRDefault="00FF565F" w:rsidP="00FF565F">
      <w:pPr>
        <w:pStyle w:val="Default"/>
        <w:rPr>
          <w:color w:val="auto"/>
        </w:rPr>
      </w:pPr>
      <w:r w:rsidRPr="00FF565F">
        <w:rPr>
          <w:color w:val="auto"/>
        </w:rPr>
        <w:t xml:space="preserve">CENTRU vai ārstu ja jums ir slikta pašsajūta. </w:t>
      </w:r>
    </w:p>
    <w:p w14:paraId="7A37D7F5" w14:textId="77777777" w:rsidR="00FF565F" w:rsidRPr="00FF565F" w:rsidRDefault="00FF565F" w:rsidP="00FF565F">
      <w:pPr>
        <w:pStyle w:val="Default"/>
        <w:rPr>
          <w:color w:val="auto"/>
        </w:rPr>
      </w:pPr>
      <w:r w:rsidRPr="00FF565F">
        <w:rPr>
          <w:color w:val="auto"/>
        </w:rPr>
        <w:t xml:space="preserve">P302+P352 SASKARĒ AR ĀDU: nomazgāt ar lielu ziepju un ūdens daudzumu. </w:t>
      </w:r>
    </w:p>
    <w:p w14:paraId="4B64BEF3" w14:textId="77777777" w:rsidR="00FF565F" w:rsidRPr="00FF565F" w:rsidRDefault="00FF565F" w:rsidP="00FF565F">
      <w:pPr>
        <w:pStyle w:val="Default"/>
        <w:rPr>
          <w:color w:val="auto"/>
        </w:rPr>
      </w:pPr>
      <w:r w:rsidRPr="00FF565F">
        <w:rPr>
          <w:color w:val="auto"/>
        </w:rPr>
        <w:t xml:space="preserve">P332+P313 Ja rodas ādas iekaisums, lūdziet mediķu palīdzību. </w:t>
      </w:r>
    </w:p>
    <w:p w14:paraId="5DFE0E74" w14:textId="1F62B299" w:rsidR="00FF565F" w:rsidRPr="00FF565F" w:rsidRDefault="00456A5B" w:rsidP="00FF565F">
      <w:pPr>
        <w:pStyle w:val="Default"/>
        <w:rPr>
          <w:color w:val="auto"/>
        </w:rPr>
      </w:pPr>
      <w:r>
        <w:rPr>
          <w:color w:val="auto"/>
        </w:rPr>
        <w:t>P305+P351</w:t>
      </w:r>
      <w:r w:rsidR="00FF565F" w:rsidRPr="00FF565F">
        <w:rPr>
          <w:color w:val="auto"/>
        </w:rPr>
        <w:t xml:space="preserve">+P338 SASKARĒ AR ACĪM: uzmanīgi izskalot ar ūdeni vairākas minūtes. Izņemt kontaktlēcas, ja tās ir ievietotas un ja to ir viegli izdarīt. Turpināt skalot. </w:t>
      </w:r>
    </w:p>
    <w:p w14:paraId="767D6948" w14:textId="77777777" w:rsidR="00FF565F" w:rsidRPr="00FF565F" w:rsidRDefault="00FF565F" w:rsidP="00FF565F">
      <w:pPr>
        <w:pStyle w:val="Default"/>
        <w:rPr>
          <w:color w:val="auto"/>
        </w:rPr>
      </w:pPr>
      <w:r w:rsidRPr="00FF565F">
        <w:rPr>
          <w:color w:val="auto"/>
        </w:rPr>
        <w:t xml:space="preserve">P304+P340 IEELPOŠANAS GADĪJUMĀ: izvest cietušo svaigā gaisā un turēt miera stāvoklī, </w:t>
      </w:r>
    </w:p>
    <w:p w14:paraId="443CD3A3" w14:textId="77777777" w:rsidR="00FF565F" w:rsidRPr="00FF565F" w:rsidRDefault="00FF565F" w:rsidP="00FF565F">
      <w:pPr>
        <w:pStyle w:val="Default"/>
        <w:rPr>
          <w:color w:val="auto"/>
        </w:rPr>
      </w:pPr>
      <w:r w:rsidRPr="00FF565F">
        <w:rPr>
          <w:color w:val="auto"/>
        </w:rPr>
        <w:t xml:space="preserve">lai būtu ērti elpot. </w:t>
      </w:r>
    </w:p>
    <w:p w14:paraId="6C8FDE04" w14:textId="77777777" w:rsidR="00FF565F" w:rsidRPr="00FF565F" w:rsidRDefault="00FF565F" w:rsidP="00FF565F">
      <w:pPr>
        <w:pStyle w:val="Default"/>
        <w:rPr>
          <w:color w:val="auto"/>
        </w:rPr>
      </w:pPr>
      <w:r w:rsidRPr="00FF565F">
        <w:rPr>
          <w:color w:val="auto"/>
        </w:rPr>
        <w:t xml:space="preserve">P391 Savākt izšļakstīto šķidrumu. </w:t>
      </w:r>
    </w:p>
    <w:p w14:paraId="66453C6E" w14:textId="77777777" w:rsidR="00FF565F" w:rsidRPr="00FF565F" w:rsidRDefault="00FF565F" w:rsidP="00FF565F">
      <w:pPr>
        <w:pStyle w:val="Default"/>
        <w:rPr>
          <w:color w:val="auto"/>
        </w:rPr>
      </w:pPr>
      <w:r w:rsidRPr="00FF565F">
        <w:rPr>
          <w:color w:val="auto"/>
        </w:rPr>
        <w:t xml:space="preserve">P501 Atbrīvoties no satura/tvertnes ievērojot spēkā esošo normatīvo aktu prasības. </w:t>
      </w:r>
    </w:p>
    <w:p w14:paraId="092C4745" w14:textId="77777777" w:rsidR="00FF565F" w:rsidRPr="00FF565F" w:rsidRDefault="00FF565F" w:rsidP="00FF565F">
      <w:pPr>
        <w:pStyle w:val="Default"/>
        <w:rPr>
          <w:color w:val="auto"/>
        </w:rPr>
      </w:pPr>
      <w:r w:rsidRPr="00FF565F">
        <w:rPr>
          <w:color w:val="auto"/>
        </w:rPr>
        <w:t xml:space="preserve">SP1 Nepiesārņot ūdeni ar augu aizsardzības līdzekli un tā iepakojumu. Netīrīt </w:t>
      </w:r>
    </w:p>
    <w:p w14:paraId="02B6C67C" w14:textId="77777777" w:rsidR="00FF565F" w:rsidRPr="00FF565F" w:rsidRDefault="00FF565F" w:rsidP="00FF565F">
      <w:pPr>
        <w:pStyle w:val="Default"/>
        <w:rPr>
          <w:color w:val="auto"/>
        </w:rPr>
      </w:pPr>
      <w:r w:rsidRPr="00FF565F">
        <w:rPr>
          <w:color w:val="auto"/>
        </w:rPr>
        <w:t xml:space="preserve">smidzināšanas tehniku ūdenstilpju un ūdensteču tuvumā. Izsargāties no </w:t>
      </w:r>
    </w:p>
    <w:p w14:paraId="38E9412A" w14:textId="77777777" w:rsidR="00FF565F" w:rsidRPr="00FF565F" w:rsidRDefault="00FF565F" w:rsidP="00FF565F">
      <w:pPr>
        <w:pStyle w:val="Default"/>
        <w:rPr>
          <w:color w:val="auto"/>
        </w:rPr>
      </w:pPr>
      <w:r w:rsidRPr="00FF565F">
        <w:rPr>
          <w:color w:val="auto"/>
        </w:rPr>
        <w:t xml:space="preserve">piesārņošanas caur drenāžu no pagalmiem un ceļiem. </w:t>
      </w:r>
    </w:p>
    <w:p w14:paraId="6775B1FD" w14:textId="77777777" w:rsidR="00FF565F" w:rsidRPr="00FF565F" w:rsidRDefault="00FF565F" w:rsidP="00FF565F">
      <w:pPr>
        <w:pStyle w:val="Default"/>
        <w:rPr>
          <w:color w:val="auto"/>
        </w:rPr>
      </w:pPr>
      <w:r w:rsidRPr="00FF565F">
        <w:rPr>
          <w:color w:val="auto"/>
        </w:rPr>
        <w:t xml:space="preserve">SPe 3 Lai aizsargātu ūdens organismus, ievērot 10 m aizsargjoslu līdz ūdenstilpēm un </w:t>
      </w:r>
    </w:p>
    <w:p w14:paraId="293A1D90" w14:textId="77777777" w:rsidR="00FF565F" w:rsidRPr="00FF565F" w:rsidRDefault="00FF565F" w:rsidP="00FF565F">
      <w:pPr>
        <w:pStyle w:val="Default"/>
        <w:rPr>
          <w:color w:val="auto"/>
        </w:rPr>
      </w:pPr>
      <w:r w:rsidRPr="00FF565F">
        <w:rPr>
          <w:color w:val="auto"/>
        </w:rPr>
        <w:t xml:space="preserve">ūdenstecēm. </w:t>
      </w:r>
    </w:p>
    <w:p w14:paraId="358CF14F" w14:textId="719F6EDE" w:rsidR="00FF565F" w:rsidRDefault="00FF565F" w:rsidP="00FF565F">
      <w:pPr>
        <w:pStyle w:val="Default"/>
        <w:rPr>
          <w:color w:val="auto"/>
        </w:rPr>
      </w:pPr>
      <w:r w:rsidRPr="00FF565F">
        <w:rPr>
          <w:color w:val="auto"/>
        </w:rPr>
        <w:t xml:space="preserve">SPe 3 Lai aizsargātu izdīgušus kultūraugus un citus ar lietojumu nesaistītus </w:t>
      </w:r>
      <w:r w:rsidR="00A24348">
        <w:rPr>
          <w:color w:val="auto"/>
        </w:rPr>
        <w:t xml:space="preserve">izdīgušus </w:t>
      </w:r>
      <w:r w:rsidRPr="00FF565F">
        <w:rPr>
          <w:color w:val="auto"/>
        </w:rPr>
        <w:t xml:space="preserve">augus, ievērot 5 m aizsargjoslu līdz blakus laukam un/vai lauksaimniecībā neizmantojamai zemei. </w:t>
      </w:r>
    </w:p>
    <w:p w14:paraId="070F70AC" w14:textId="106CECBE" w:rsidR="00294902" w:rsidRPr="00FF565F" w:rsidRDefault="00294902" w:rsidP="00FF565F">
      <w:pPr>
        <w:pStyle w:val="Default"/>
        <w:rPr>
          <w:color w:val="auto"/>
        </w:rPr>
      </w:pPr>
      <w:r w:rsidRPr="00221065">
        <w:rPr>
          <w:lang w:val="lv-LV"/>
        </w:rPr>
        <w:t>Aizsargjosla līdz blakus laukam un/vai lauksaimniecībā neizmantojamai zemei nav jāievēro, ja lieto 75% smidzinājuma nonesi mazinošas sprauslas.</w:t>
      </w:r>
    </w:p>
    <w:p w14:paraId="7B122EED" w14:textId="77777777" w:rsidR="00FF565F" w:rsidRDefault="00FF565F" w:rsidP="00FF565F">
      <w:pPr>
        <w:pStyle w:val="Default"/>
        <w:rPr>
          <w:color w:val="auto"/>
        </w:rPr>
      </w:pPr>
    </w:p>
    <w:p w14:paraId="039F2207" w14:textId="77777777" w:rsidR="006E3195" w:rsidRPr="000916E5" w:rsidRDefault="00FF565F" w:rsidP="00FF565F">
      <w:pPr>
        <w:pStyle w:val="Default"/>
        <w:rPr>
          <w:b/>
          <w:bCs/>
          <w:color w:val="auto"/>
        </w:rPr>
      </w:pPr>
      <w:r w:rsidRPr="000916E5">
        <w:rPr>
          <w:b/>
          <w:bCs/>
          <w:color w:val="auto"/>
        </w:rPr>
        <w:t>Avārijas gadījumā ziņot Ugunsdzēsības un glābšanas dienestam – telefons 112.</w:t>
      </w:r>
    </w:p>
    <w:p w14:paraId="0AE917A0" w14:textId="77777777" w:rsidR="00FF565F" w:rsidRDefault="00FF565F" w:rsidP="006E3195">
      <w:pPr>
        <w:pStyle w:val="Default"/>
        <w:rPr>
          <w:color w:val="auto"/>
          <w:sz w:val="23"/>
          <w:szCs w:val="23"/>
        </w:rPr>
      </w:pPr>
    </w:p>
    <w:p w14:paraId="2B3C07A1" w14:textId="77777777" w:rsidR="006E3195" w:rsidRDefault="006E3195" w:rsidP="006E3195">
      <w:pPr>
        <w:pStyle w:val="Default"/>
        <w:rPr>
          <w:color w:val="auto"/>
          <w:sz w:val="23"/>
          <w:szCs w:val="23"/>
        </w:rPr>
      </w:pPr>
      <w:r>
        <w:rPr>
          <w:b/>
          <w:bCs/>
          <w:color w:val="auto"/>
          <w:sz w:val="23"/>
          <w:szCs w:val="23"/>
        </w:rPr>
        <w:t xml:space="preserve">Uzglabāšana </w:t>
      </w:r>
    </w:p>
    <w:p w14:paraId="38FD6F4D" w14:textId="77777777" w:rsidR="006E3195" w:rsidRDefault="006E3195" w:rsidP="006E3195">
      <w:pPr>
        <w:pStyle w:val="Default"/>
        <w:rPr>
          <w:color w:val="auto"/>
          <w:sz w:val="23"/>
          <w:szCs w:val="23"/>
        </w:rPr>
      </w:pPr>
      <w:r>
        <w:rPr>
          <w:color w:val="auto"/>
          <w:sz w:val="23"/>
          <w:szCs w:val="23"/>
        </w:rPr>
        <w:t xml:space="preserve">Uzglabāt sausās, vēsās, labi vēdināmās un aizslēdzamās telpās. </w:t>
      </w:r>
    </w:p>
    <w:p w14:paraId="6DA39F35" w14:textId="77777777" w:rsidR="006E3195" w:rsidRDefault="006E3195" w:rsidP="006E3195">
      <w:pPr>
        <w:pStyle w:val="Default"/>
        <w:rPr>
          <w:color w:val="auto"/>
          <w:sz w:val="23"/>
          <w:szCs w:val="23"/>
        </w:rPr>
      </w:pPr>
      <w:r>
        <w:rPr>
          <w:color w:val="auto"/>
          <w:sz w:val="23"/>
          <w:szCs w:val="23"/>
        </w:rPr>
        <w:t xml:space="preserve">Uzglabāšanas temperatūra: no 0°C līdz + 30°C. </w:t>
      </w:r>
    </w:p>
    <w:p w14:paraId="391FA3F9" w14:textId="77777777" w:rsidR="00FF565F" w:rsidRDefault="00FF565F" w:rsidP="006E3195">
      <w:pPr>
        <w:pStyle w:val="Default"/>
        <w:rPr>
          <w:color w:val="auto"/>
          <w:sz w:val="23"/>
          <w:szCs w:val="23"/>
        </w:rPr>
      </w:pPr>
    </w:p>
    <w:p w14:paraId="0DE25AB5" w14:textId="77777777" w:rsidR="006E3195" w:rsidRDefault="006E3195" w:rsidP="006E3195">
      <w:pPr>
        <w:pStyle w:val="Default"/>
        <w:rPr>
          <w:color w:val="auto"/>
          <w:sz w:val="23"/>
          <w:szCs w:val="23"/>
        </w:rPr>
      </w:pPr>
      <w:r>
        <w:rPr>
          <w:b/>
          <w:bCs/>
          <w:color w:val="auto"/>
          <w:sz w:val="23"/>
          <w:szCs w:val="23"/>
        </w:rPr>
        <w:t xml:space="preserve">Derīguma termiņš </w:t>
      </w:r>
    </w:p>
    <w:p w14:paraId="3FBE7DAA" w14:textId="77777777" w:rsidR="006E3195" w:rsidRDefault="006E3195" w:rsidP="006E3195">
      <w:pPr>
        <w:pStyle w:val="Default"/>
        <w:rPr>
          <w:color w:val="auto"/>
          <w:sz w:val="23"/>
          <w:szCs w:val="23"/>
        </w:rPr>
      </w:pPr>
      <w:r>
        <w:rPr>
          <w:color w:val="auto"/>
          <w:sz w:val="23"/>
          <w:szCs w:val="23"/>
        </w:rPr>
        <w:t xml:space="preserve">2 gadi no tā izgatavošanas datuma, glabājot oriģinālā, neatvērtā iepakojumā. </w:t>
      </w:r>
    </w:p>
    <w:p w14:paraId="09E7A72C" w14:textId="77777777" w:rsidR="00470B24" w:rsidRDefault="00470B24" w:rsidP="00470B24">
      <w:pPr>
        <w:pStyle w:val="Default"/>
        <w:rPr>
          <w:sz w:val="23"/>
          <w:szCs w:val="23"/>
        </w:rPr>
      </w:pPr>
    </w:p>
    <w:p w14:paraId="1704F03E" w14:textId="77777777" w:rsidR="00470B24" w:rsidRDefault="00470B24" w:rsidP="00470B24">
      <w:pPr>
        <w:pStyle w:val="Default"/>
        <w:rPr>
          <w:sz w:val="23"/>
          <w:szCs w:val="23"/>
        </w:rPr>
      </w:pPr>
      <w:r>
        <w:rPr>
          <w:b/>
          <w:bCs/>
          <w:sz w:val="23"/>
          <w:szCs w:val="23"/>
        </w:rPr>
        <w:t xml:space="preserve">Partijas Nr.: </w:t>
      </w:r>
      <w:r>
        <w:rPr>
          <w:i/>
          <w:iCs/>
          <w:sz w:val="23"/>
          <w:szCs w:val="23"/>
        </w:rPr>
        <w:t xml:space="preserve">skatīt uz iepakojuma </w:t>
      </w:r>
    </w:p>
    <w:p w14:paraId="33814946" w14:textId="77777777" w:rsidR="00470B24" w:rsidRDefault="00470B24" w:rsidP="00470B24">
      <w:pPr>
        <w:pStyle w:val="Default"/>
        <w:rPr>
          <w:i/>
          <w:iCs/>
          <w:sz w:val="23"/>
          <w:szCs w:val="23"/>
        </w:rPr>
      </w:pPr>
      <w:r>
        <w:rPr>
          <w:b/>
          <w:bCs/>
          <w:sz w:val="23"/>
          <w:szCs w:val="23"/>
        </w:rPr>
        <w:t xml:space="preserve">Izgatavošanas datums: </w:t>
      </w:r>
      <w:r>
        <w:rPr>
          <w:i/>
          <w:iCs/>
          <w:sz w:val="23"/>
          <w:szCs w:val="23"/>
        </w:rPr>
        <w:t xml:space="preserve">skatīt uz iepakojuma </w:t>
      </w:r>
    </w:p>
    <w:p w14:paraId="01E4D89A" w14:textId="77777777" w:rsidR="00470B24" w:rsidRDefault="00470B24" w:rsidP="006E3195">
      <w:pPr>
        <w:pStyle w:val="Default"/>
        <w:rPr>
          <w:color w:val="auto"/>
          <w:sz w:val="23"/>
          <w:szCs w:val="23"/>
        </w:rPr>
      </w:pPr>
    </w:p>
    <w:p w14:paraId="43563B13" w14:textId="77777777" w:rsidR="00470B24" w:rsidRDefault="00470B24" w:rsidP="006E3195">
      <w:pPr>
        <w:pStyle w:val="Default"/>
        <w:rPr>
          <w:color w:val="auto"/>
          <w:sz w:val="23"/>
          <w:szCs w:val="23"/>
        </w:rPr>
      </w:pPr>
    </w:p>
    <w:p w14:paraId="5E252B68" w14:textId="5D1988DD" w:rsidR="00470B24" w:rsidRDefault="00470B24" w:rsidP="00470B24">
      <w:pPr>
        <w:pStyle w:val="Default"/>
        <w:rPr>
          <w:sz w:val="23"/>
          <w:szCs w:val="23"/>
        </w:rPr>
      </w:pPr>
      <w:r>
        <w:rPr>
          <w:b/>
          <w:bCs/>
          <w:sz w:val="23"/>
          <w:szCs w:val="23"/>
        </w:rPr>
        <w:t>Reģistrācijas apliecības īpašnieks</w:t>
      </w:r>
      <w:r w:rsidR="00294902" w:rsidRPr="00294902">
        <w:t xml:space="preserve"> </w:t>
      </w:r>
      <w:r w:rsidR="00294902" w:rsidRPr="00221065">
        <w:rPr>
          <w:b/>
          <w:bCs/>
          <w:sz w:val="23"/>
          <w:szCs w:val="23"/>
        </w:rPr>
        <w:t>un ražotājs</w:t>
      </w:r>
      <w:r w:rsidRPr="00221065">
        <w:rPr>
          <w:b/>
          <w:bCs/>
          <w:sz w:val="23"/>
          <w:szCs w:val="23"/>
        </w:rPr>
        <w:t>:</w:t>
      </w:r>
      <w:r>
        <w:rPr>
          <w:b/>
          <w:bCs/>
          <w:sz w:val="23"/>
          <w:szCs w:val="23"/>
        </w:rPr>
        <w:t xml:space="preserve"> </w:t>
      </w:r>
    </w:p>
    <w:p w14:paraId="52FF2E04" w14:textId="77777777" w:rsidR="00470B24" w:rsidRPr="006726F9" w:rsidRDefault="00470B24" w:rsidP="00470B24">
      <w:pPr>
        <w:pStyle w:val="Default"/>
        <w:rPr>
          <w:sz w:val="23"/>
          <w:szCs w:val="23"/>
        </w:rPr>
      </w:pPr>
      <w:r w:rsidRPr="006726F9">
        <w:rPr>
          <w:sz w:val="23"/>
          <w:szCs w:val="23"/>
        </w:rPr>
        <w:t>„INNVIGO Sp. z o.o.“</w:t>
      </w:r>
    </w:p>
    <w:p w14:paraId="22952540" w14:textId="77777777" w:rsidR="00470B24" w:rsidRPr="006726F9" w:rsidRDefault="00470B24" w:rsidP="00470B24">
      <w:pPr>
        <w:pStyle w:val="Default"/>
        <w:rPr>
          <w:sz w:val="23"/>
          <w:szCs w:val="23"/>
        </w:rPr>
      </w:pPr>
      <w:r w:rsidRPr="006726F9">
        <w:rPr>
          <w:sz w:val="23"/>
          <w:szCs w:val="23"/>
        </w:rPr>
        <w:t>Aleje Jerozolimskie 178</w:t>
      </w:r>
    </w:p>
    <w:p w14:paraId="4EC2BAE7" w14:textId="77777777" w:rsidR="00470B24" w:rsidRPr="006726F9" w:rsidRDefault="00470B24" w:rsidP="00470B24">
      <w:pPr>
        <w:pStyle w:val="Default"/>
        <w:rPr>
          <w:sz w:val="23"/>
          <w:szCs w:val="23"/>
        </w:rPr>
      </w:pPr>
      <w:r w:rsidRPr="006726F9">
        <w:rPr>
          <w:sz w:val="23"/>
          <w:szCs w:val="23"/>
        </w:rPr>
        <w:t>02-486 Varšuva</w:t>
      </w:r>
    </w:p>
    <w:p w14:paraId="1F8901AB" w14:textId="77777777" w:rsidR="00470B24" w:rsidRPr="006726F9" w:rsidRDefault="00470B24" w:rsidP="00470B24">
      <w:pPr>
        <w:pStyle w:val="Default"/>
        <w:rPr>
          <w:sz w:val="23"/>
          <w:szCs w:val="23"/>
        </w:rPr>
      </w:pPr>
      <w:r w:rsidRPr="006726F9">
        <w:rPr>
          <w:sz w:val="23"/>
          <w:szCs w:val="23"/>
        </w:rPr>
        <w:t>Lenkija</w:t>
      </w:r>
    </w:p>
    <w:p w14:paraId="6611B71D" w14:textId="77777777" w:rsidR="00470B24" w:rsidRPr="006726F9" w:rsidRDefault="00470B24" w:rsidP="00470B24">
      <w:pPr>
        <w:pStyle w:val="Default"/>
        <w:rPr>
          <w:sz w:val="23"/>
          <w:szCs w:val="23"/>
        </w:rPr>
      </w:pPr>
      <w:r w:rsidRPr="006726F9">
        <w:rPr>
          <w:sz w:val="23"/>
          <w:szCs w:val="23"/>
        </w:rPr>
        <w:t>Tel.: +48 22 468 26 70</w:t>
      </w:r>
    </w:p>
    <w:p w14:paraId="50AAC400" w14:textId="77777777" w:rsidR="00470B24" w:rsidRDefault="00470B24" w:rsidP="00470B24">
      <w:pPr>
        <w:pStyle w:val="Default"/>
        <w:rPr>
          <w:sz w:val="23"/>
          <w:szCs w:val="23"/>
        </w:rPr>
      </w:pPr>
      <w:r w:rsidRPr="006726F9">
        <w:rPr>
          <w:sz w:val="23"/>
          <w:szCs w:val="23"/>
        </w:rPr>
        <w:t xml:space="preserve">el. paštas: </w:t>
      </w:r>
      <w:hyperlink r:id="rId9" w:history="1">
        <w:r w:rsidRPr="00735717">
          <w:rPr>
            <w:rStyle w:val="Hipercze"/>
            <w:sz w:val="23"/>
            <w:szCs w:val="23"/>
          </w:rPr>
          <w:t>biuro@innvigo.com</w:t>
        </w:r>
      </w:hyperlink>
    </w:p>
    <w:p w14:paraId="422E267E" w14:textId="77777777" w:rsidR="00470B24" w:rsidRDefault="00470B24" w:rsidP="00470B24">
      <w:pPr>
        <w:pStyle w:val="Default"/>
        <w:rPr>
          <w:sz w:val="23"/>
          <w:szCs w:val="23"/>
        </w:rPr>
      </w:pPr>
    </w:p>
    <w:p w14:paraId="7F87783A" w14:textId="45B21DDC" w:rsidR="00470B24" w:rsidRDefault="00294902" w:rsidP="00470B24">
      <w:pPr>
        <w:pStyle w:val="Default"/>
        <w:rPr>
          <w:sz w:val="23"/>
          <w:szCs w:val="23"/>
        </w:rPr>
      </w:pPr>
      <w:r w:rsidRPr="00221065">
        <w:rPr>
          <w:b/>
          <w:bCs/>
          <w:sz w:val="23"/>
          <w:szCs w:val="23"/>
        </w:rPr>
        <w:t>Importētāji un izplatītāji Latvijā</w:t>
      </w:r>
      <w:r w:rsidR="00470B24" w:rsidRPr="00221065">
        <w:rPr>
          <w:b/>
          <w:bCs/>
          <w:sz w:val="23"/>
          <w:szCs w:val="23"/>
        </w:rPr>
        <w:t>:</w:t>
      </w:r>
      <w:r w:rsidR="00470B24">
        <w:rPr>
          <w:b/>
          <w:bCs/>
          <w:sz w:val="23"/>
          <w:szCs w:val="23"/>
        </w:rPr>
        <w:t xml:space="preserve"> </w:t>
      </w:r>
    </w:p>
    <w:p w14:paraId="0B1C3BB7" w14:textId="77777777" w:rsidR="00470B24" w:rsidRDefault="00470B24" w:rsidP="00470B24">
      <w:pPr>
        <w:pStyle w:val="Default"/>
        <w:rPr>
          <w:sz w:val="23"/>
          <w:szCs w:val="23"/>
        </w:rPr>
      </w:pPr>
      <w:r w:rsidRPr="00FF565F">
        <w:rPr>
          <w:sz w:val="23"/>
          <w:szCs w:val="23"/>
        </w:rPr>
        <w:t xml:space="preserve">SIA Linas Agro, „Baltijas Ceļš“, </w:t>
      </w:r>
    </w:p>
    <w:p w14:paraId="552B8BA9" w14:textId="77777777" w:rsidR="00470B24" w:rsidRDefault="00470B24" w:rsidP="00470B24">
      <w:pPr>
        <w:pStyle w:val="Default"/>
        <w:rPr>
          <w:sz w:val="23"/>
          <w:szCs w:val="23"/>
        </w:rPr>
      </w:pPr>
      <w:r w:rsidRPr="00FF565F">
        <w:rPr>
          <w:sz w:val="23"/>
          <w:szCs w:val="23"/>
        </w:rPr>
        <w:t xml:space="preserve">Cenu pagasts, Brankas, </w:t>
      </w:r>
    </w:p>
    <w:p w14:paraId="0299A45F" w14:textId="77777777" w:rsidR="00470B24" w:rsidRPr="00FF565F" w:rsidRDefault="00470B24" w:rsidP="00470B24">
      <w:pPr>
        <w:pStyle w:val="Default"/>
        <w:rPr>
          <w:sz w:val="23"/>
          <w:szCs w:val="23"/>
        </w:rPr>
      </w:pPr>
      <w:r w:rsidRPr="00FF565F">
        <w:rPr>
          <w:sz w:val="23"/>
          <w:szCs w:val="23"/>
        </w:rPr>
        <w:t xml:space="preserve">Jelgavas novads, </w:t>
      </w:r>
    </w:p>
    <w:p w14:paraId="5B43790C" w14:textId="77777777" w:rsidR="00470B24" w:rsidRPr="00FF565F" w:rsidRDefault="00470B24" w:rsidP="00470B24">
      <w:pPr>
        <w:pStyle w:val="Default"/>
        <w:rPr>
          <w:sz w:val="23"/>
          <w:szCs w:val="23"/>
        </w:rPr>
      </w:pPr>
      <w:r w:rsidRPr="00FF565F">
        <w:rPr>
          <w:sz w:val="23"/>
          <w:szCs w:val="23"/>
        </w:rPr>
        <w:t>LV - 3043</w:t>
      </w:r>
    </w:p>
    <w:p w14:paraId="4687A577" w14:textId="77777777" w:rsidR="00470B24" w:rsidRPr="00FF565F" w:rsidRDefault="00470B24" w:rsidP="00470B24">
      <w:pPr>
        <w:pStyle w:val="Default"/>
        <w:rPr>
          <w:sz w:val="23"/>
          <w:szCs w:val="23"/>
        </w:rPr>
      </w:pPr>
      <w:r w:rsidRPr="00FF565F">
        <w:rPr>
          <w:sz w:val="23"/>
          <w:szCs w:val="23"/>
        </w:rPr>
        <w:t>tel. (+371) 63084024</w:t>
      </w:r>
    </w:p>
    <w:p w14:paraId="5CE3AA7C" w14:textId="77777777" w:rsidR="00470B24" w:rsidRPr="006726F9" w:rsidRDefault="00470B24" w:rsidP="00470B24">
      <w:pPr>
        <w:pStyle w:val="Default"/>
        <w:rPr>
          <w:sz w:val="23"/>
          <w:szCs w:val="23"/>
        </w:rPr>
      </w:pPr>
    </w:p>
    <w:p w14:paraId="2510323D" w14:textId="77777777" w:rsidR="00470B24" w:rsidRPr="00FF565F" w:rsidRDefault="00470B24" w:rsidP="00470B24">
      <w:pPr>
        <w:pStyle w:val="Default"/>
        <w:rPr>
          <w:sz w:val="23"/>
          <w:szCs w:val="23"/>
        </w:rPr>
      </w:pPr>
      <w:r w:rsidRPr="00FF565F">
        <w:rPr>
          <w:sz w:val="23"/>
          <w:szCs w:val="23"/>
        </w:rPr>
        <w:t>SIA „Baltic Agro”</w:t>
      </w:r>
    </w:p>
    <w:p w14:paraId="796403CE" w14:textId="77777777" w:rsidR="00470B24" w:rsidRPr="00FF565F" w:rsidRDefault="00470B24" w:rsidP="00470B24">
      <w:pPr>
        <w:pStyle w:val="Default"/>
        <w:rPr>
          <w:sz w:val="23"/>
          <w:szCs w:val="23"/>
        </w:rPr>
      </w:pPr>
      <w:r w:rsidRPr="00FF565F">
        <w:rPr>
          <w:sz w:val="23"/>
          <w:szCs w:val="23"/>
        </w:rPr>
        <w:t xml:space="preserve">Bauskas iela 58A-13, Rīga, LV-1004 </w:t>
      </w:r>
    </w:p>
    <w:p w14:paraId="0CF2F824" w14:textId="77777777" w:rsidR="00470B24" w:rsidRPr="00FF565F" w:rsidRDefault="00470B24" w:rsidP="00470B24">
      <w:pPr>
        <w:pStyle w:val="Default"/>
        <w:rPr>
          <w:sz w:val="23"/>
          <w:szCs w:val="23"/>
        </w:rPr>
      </w:pPr>
      <w:r w:rsidRPr="00FF565F">
        <w:rPr>
          <w:sz w:val="23"/>
          <w:szCs w:val="23"/>
        </w:rPr>
        <w:t xml:space="preserve">Tālr.: (+371) 67 228851 </w:t>
      </w:r>
    </w:p>
    <w:p w14:paraId="60262BC2" w14:textId="77777777" w:rsidR="00470B24" w:rsidRPr="00FF565F" w:rsidRDefault="00470B24" w:rsidP="00470B24">
      <w:pPr>
        <w:pStyle w:val="Default"/>
        <w:rPr>
          <w:sz w:val="23"/>
          <w:szCs w:val="23"/>
        </w:rPr>
      </w:pPr>
    </w:p>
    <w:p w14:paraId="33699189" w14:textId="77777777" w:rsidR="00470B24" w:rsidRPr="00FF565F" w:rsidRDefault="00470B24" w:rsidP="00470B24">
      <w:pPr>
        <w:pStyle w:val="Default"/>
        <w:rPr>
          <w:sz w:val="23"/>
          <w:szCs w:val="23"/>
        </w:rPr>
      </w:pPr>
      <w:r w:rsidRPr="00FF565F">
        <w:rPr>
          <w:sz w:val="23"/>
          <w:szCs w:val="23"/>
        </w:rPr>
        <w:t xml:space="preserve">LPKS Latraps </w:t>
      </w:r>
    </w:p>
    <w:p w14:paraId="7401095C" w14:textId="77777777" w:rsidR="00470B24" w:rsidRPr="00FF565F" w:rsidRDefault="00470B24" w:rsidP="00470B24">
      <w:pPr>
        <w:pStyle w:val="Default"/>
        <w:rPr>
          <w:sz w:val="23"/>
          <w:szCs w:val="23"/>
        </w:rPr>
      </w:pPr>
      <w:r w:rsidRPr="00FF565F">
        <w:rPr>
          <w:sz w:val="23"/>
          <w:szCs w:val="23"/>
        </w:rPr>
        <w:t xml:space="preserve">Lietuvas iela 16a, Eleja, Elejas pag., </w:t>
      </w:r>
    </w:p>
    <w:p w14:paraId="66D11165" w14:textId="77777777" w:rsidR="00470B24" w:rsidRPr="00FF565F" w:rsidRDefault="00470B24" w:rsidP="00470B24">
      <w:pPr>
        <w:pStyle w:val="Default"/>
        <w:rPr>
          <w:sz w:val="23"/>
          <w:szCs w:val="23"/>
        </w:rPr>
      </w:pPr>
      <w:r w:rsidRPr="00FF565F">
        <w:rPr>
          <w:sz w:val="23"/>
          <w:szCs w:val="23"/>
        </w:rPr>
        <w:t xml:space="preserve">Jelgavas novads, LV-3023 </w:t>
      </w:r>
    </w:p>
    <w:p w14:paraId="7D953D02" w14:textId="77777777" w:rsidR="00470B24" w:rsidRPr="00FF565F" w:rsidRDefault="00470B24" w:rsidP="00470B24">
      <w:pPr>
        <w:pStyle w:val="Default"/>
        <w:rPr>
          <w:sz w:val="23"/>
          <w:szCs w:val="23"/>
        </w:rPr>
      </w:pPr>
      <w:r w:rsidRPr="00FF565F">
        <w:rPr>
          <w:sz w:val="23"/>
          <w:szCs w:val="23"/>
        </w:rPr>
        <w:t>Tālr. (+371) 63025898</w:t>
      </w:r>
    </w:p>
    <w:p w14:paraId="61527674" w14:textId="77777777" w:rsidR="00470B24" w:rsidRPr="00FF565F" w:rsidRDefault="00470B24" w:rsidP="00470B24">
      <w:pPr>
        <w:pStyle w:val="Default"/>
        <w:rPr>
          <w:sz w:val="23"/>
          <w:szCs w:val="23"/>
        </w:rPr>
      </w:pPr>
    </w:p>
    <w:p w14:paraId="33971C61" w14:textId="77777777" w:rsidR="00470B24" w:rsidRPr="00FF565F" w:rsidRDefault="00470B24" w:rsidP="00470B24">
      <w:pPr>
        <w:pStyle w:val="Default"/>
        <w:rPr>
          <w:sz w:val="23"/>
          <w:szCs w:val="23"/>
        </w:rPr>
      </w:pPr>
      <w:r w:rsidRPr="00FF565F">
        <w:rPr>
          <w:sz w:val="23"/>
          <w:szCs w:val="23"/>
        </w:rPr>
        <w:t>SIA ELAGRO TRADE</w:t>
      </w:r>
    </w:p>
    <w:p w14:paraId="47287FB8" w14:textId="77777777" w:rsidR="00470B24" w:rsidRPr="00FF565F" w:rsidRDefault="00470B24" w:rsidP="00470B24">
      <w:pPr>
        <w:pStyle w:val="Default"/>
        <w:rPr>
          <w:sz w:val="23"/>
          <w:szCs w:val="23"/>
        </w:rPr>
      </w:pPr>
      <w:r w:rsidRPr="00FF565F">
        <w:rPr>
          <w:sz w:val="23"/>
          <w:szCs w:val="23"/>
        </w:rPr>
        <w:t>"Jaunbērzi", Brankas</w:t>
      </w:r>
    </w:p>
    <w:p w14:paraId="77B87E72" w14:textId="77777777" w:rsidR="00470B24" w:rsidRPr="00FF565F" w:rsidRDefault="00470B24" w:rsidP="00470B24">
      <w:pPr>
        <w:pStyle w:val="Default"/>
        <w:rPr>
          <w:sz w:val="23"/>
          <w:szCs w:val="23"/>
        </w:rPr>
      </w:pPr>
      <w:r w:rsidRPr="00FF565F">
        <w:rPr>
          <w:sz w:val="23"/>
          <w:szCs w:val="23"/>
        </w:rPr>
        <w:t>Cenu pagasts, Jelgavas novads,</w:t>
      </w:r>
    </w:p>
    <w:p w14:paraId="7BD7DBFD" w14:textId="77777777" w:rsidR="00470B24" w:rsidRPr="00FF565F" w:rsidRDefault="00470B24" w:rsidP="00470B24">
      <w:pPr>
        <w:pStyle w:val="Default"/>
        <w:rPr>
          <w:sz w:val="23"/>
          <w:szCs w:val="23"/>
        </w:rPr>
      </w:pPr>
      <w:r w:rsidRPr="00FF565F">
        <w:rPr>
          <w:sz w:val="23"/>
          <w:szCs w:val="23"/>
        </w:rPr>
        <w:t>LV-3042</w:t>
      </w:r>
    </w:p>
    <w:p w14:paraId="231F6D6D" w14:textId="77777777" w:rsidR="00470B24" w:rsidRPr="00FF565F" w:rsidRDefault="00470B24" w:rsidP="00470B24">
      <w:pPr>
        <w:pStyle w:val="Default"/>
        <w:rPr>
          <w:sz w:val="23"/>
          <w:szCs w:val="23"/>
        </w:rPr>
      </w:pPr>
      <w:r w:rsidRPr="00FF565F">
        <w:rPr>
          <w:sz w:val="23"/>
          <w:szCs w:val="23"/>
        </w:rPr>
        <w:t>Tālr.: (+371) 63001712</w:t>
      </w:r>
    </w:p>
    <w:p w14:paraId="07B5B376" w14:textId="77777777" w:rsidR="00470B24" w:rsidRPr="00FF565F" w:rsidRDefault="00470B24" w:rsidP="00470B24">
      <w:pPr>
        <w:pStyle w:val="Default"/>
        <w:rPr>
          <w:sz w:val="23"/>
          <w:szCs w:val="23"/>
        </w:rPr>
      </w:pPr>
    </w:p>
    <w:p w14:paraId="60B26692" w14:textId="77777777" w:rsidR="00470B24" w:rsidRPr="00FF565F" w:rsidRDefault="00470B24" w:rsidP="00470B24">
      <w:pPr>
        <w:pStyle w:val="Default"/>
        <w:rPr>
          <w:sz w:val="23"/>
          <w:szCs w:val="23"/>
        </w:rPr>
      </w:pPr>
      <w:r w:rsidRPr="00FF565F">
        <w:rPr>
          <w:sz w:val="23"/>
          <w:szCs w:val="23"/>
        </w:rPr>
        <w:t>SIA SCANDAGRA LATVIA</w:t>
      </w:r>
    </w:p>
    <w:p w14:paraId="3715CB6D" w14:textId="77777777" w:rsidR="00470B24" w:rsidRPr="00FF565F" w:rsidRDefault="00470B24" w:rsidP="00470B24">
      <w:pPr>
        <w:pStyle w:val="Default"/>
        <w:rPr>
          <w:sz w:val="23"/>
          <w:szCs w:val="23"/>
        </w:rPr>
      </w:pPr>
      <w:r w:rsidRPr="00FF565F">
        <w:rPr>
          <w:sz w:val="23"/>
          <w:szCs w:val="23"/>
        </w:rPr>
        <w:t xml:space="preserve">Vienības gatve 109, </w:t>
      </w:r>
    </w:p>
    <w:p w14:paraId="5A29ED03" w14:textId="77777777" w:rsidR="00470B24" w:rsidRPr="00FF565F" w:rsidRDefault="00470B24" w:rsidP="00470B24">
      <w:pPr>
        <w:pStyle w:val="Default"/>
        <w:rPr>
          <w:sz w:val="23"/>
          <w:szCs w:val="23"/>
        </w:rPr>
      </w:pPr>
      <w:r w:rsidRPr="00FF565F">
        <w:rPr>
          <w:sz w:val="23"/>
          <w:szCs w:val="23"/>
        </w:rPr>
        <w:t>Rīga, LV-1058</w:t>
      </w:r>
    </w:p>
    <w:p w14:paraId="157672D2" w14:textId="77777777" w:rsidR="00470B24" w:rsidRDefault="00470B24" w:rsidP="00470B24">
      <w:pPr>
        <w:pStyle w:val="Default"/>
        <w:rPr>
          <w:sz w:val="23"/>
          <w:szCs w:val="23"/>
        </w:rPr>
      </w:pPr>
      <w:r w:rsidRPr="00FF565F">
        <w:rPr>
          <w:sz w:val="23"/>
          <w:szCs w:val="23"/>
        </w:rPr>
        <w:t>Tālr.: (+371) 63407196</w:t>
      </w:r>
    </w:p>
    <w:p w14:paraId="207CBC17" w14:textId="77777777" w:rsidR="00456A5B" w:rsidRPr="00FF565F" w:rsidRDefault="00456A5B" w:rsidP="00470B24">
      <w:pPr>
        <w:pStyle w:val="Default"/>
        <w:rPr>
          <w:sz w:val="23"/>
          <w:szCs w:val="23"/>
        </w:rPr>
      </w:pPr>
    </w:p>
    <w:p w14:paraId="62EC6FEF" w14:textId="77777777" w:rsidR="00470B24" w:rsidRPr="00FF565F" w:rsidRDefault="00470B24" w:rsidP="00470B24">
      <w:pPr>
        <w:pStyle w:val="Default"/>
        <w:rPr>
          <w:sz w:val="23"/>
          <w:szCs w:val="23"/>
        </w:rPr>
      </w:pPr>
      <w:r w:rsidRPr="00FF565F">
        <w:rPr>
          <w:sz w:val="23"/>
          <w:szCs w:val="23"/>
        </w:rPr>
        <w:t>KS VAKS</w:t>
      </w:r>
    </w:p>
    <w:p w14:paraId="238F0C34" w14:textId="77777777" w:rsidR="00470B24" w:rsidRPr="00FF565F" w:rsidRDefault="00470B24" w:rsidP="00470B24">
      <w:pPr>
        <w:pStyle w:val="Default"/>
        <w:rPr>
          <w:sz w:val="23"/>
          <w:szCs w:val="23"/>
        </w:rPr>
      </w:pPr>
      <w:r w:rsidRPr="00FF565F">
        <w:rPr>
          <w:sz w:val="23"/>
          <w:szCs w:val="23"/>
        </w:rPr>
        <w:t>Mūrmuižas iela 18,</w:t>
      </w:r>
    </w:p>
    <w:p w14:paraId="41D3DB57" w14:textId="77777777" w:rsidR="00470B24" w:rsidRPr="00FF565F" w:rsidRDefault="00470B24" w:rsidP="00470B24">
      <w:pPr>
        <w:pStyle w:val="Default"/>
        <w:rPr>
          <w:sz w:val="23"/>
          <w:szCs w:val="23"/>
        </w:rPr>
      </w:pPr>
      <w:r w:rsidRPr="00FF565F">
        <w:rPr>
          <w:sz w:val="23"/>
          <w:szCs w:val="23"/>
        </w:rPr>
        <w:t>Valmiera, LV-4201</w:t>
      </w:r>
    </w:p>
    <w:p w14:paraId="77927823" w14:textId="77777777" w:rsidR="00470B24" w:rsidRDefault="00470B24" w:rsidP="00470B24">
      <w:pPr>
        <w:pStyle w:val="Default"/>
        <w:rPr>
          <w:sz w:val="23"/>
          <w:szCs w:val="23"/>
        </w:rPr>
      </w:pPr>
      <w:r w:rsidRPr="00FF565F">
        <w:rPr>
          <w:sz w:val="23"/>
          <w:szCs w:val="23"/>
        </w:rPr>
        <w:t>Mob.tālr.: (+371) 64221284</w:t>
      </w:r>
    </w:p>
    <w:p w14:paraId="4917C742" w14:textId="77777777" w:rsidR="00470B24" w:rsidRDefault="00470B24" w:rsidP="006E3195">
      <w:pPr>
        <w:pStyle w:val="Default"/>
        <w:rPr>
          <w:color w:val="auto"/>
          <w:sz w:val="23"/>
          <w:szCs w:val="23"/>
        </w:rPr>
      </w:pPr>
    </w:p>
    <w:p w14:paraId="30440239" w14:textId="77777777" w:rsidR="00FF565F" w:rsidRDefault="00FF565F" w:rsidP="00FF565F">
      <w:pPr>
        <w:pStyle w:val="Default"/>
        <w:jc w:val="right"/>
        <w:rPr>
          <w:bCs/>
          <w:i/>
          <w:iCs/>
          <w:sz w:val="20"/>
          <w:szCs w:val="20"/>
        </w:rPr>
      </w:pPr>
    </w:p>
    <w:p w14:paraId="3C1616FB" w14:textId="77777777" w:rsidR="00470B24" w:rsidRDefault="00470B24" w:rsidP="00FF565F">
      <w:pPr>
        <w:pStyle w:val="Default"/>
        <w:jc w:val="right"/>
        <w:rPr>
          <w:bCs/>
          <w:i/>
          <w:iCs/>
          <w:sz w:val="20"/>
          <w:szCs w:val="20"/>
        </w:rPr>
      </w:pPr>
    </w:p>
    <w:p w14:paraId="367C5F98" w14:textId="77777777" w:rsidR="00FF565F" w:rsidRPr="00FF565F" w:rsidRDefault="00FF565F" w:rsidP="00FF565F">
      <w:pPr>
        <w:pStyle w:val="Default"/>
        <w:jc w:val="right"/>
        <w:rPr>
          <w:bCs/>
          <w:sz w:val="20"/>
          <w:szCs w:val="20"/>
        </w:rPr>
      </w:pPr>
      <w:r w:rsidRPr="00FF565F">
        <w:rPr>
          <w:bCs/>
          <w:i/>
          <w:iCs/>
          <w:sz w:val="20"/>
          <w:szCs w:val="20"/>
        </w:rPr>
        <w:t>Iepakojuma marķējums</w:t>
      </w:r>
    </w:p>
    <w:p w14:paraId="5C6C1DD6" w14:textId="77777777" w:rsidR="00FF565F" w:rsidRDefault="00F52391" w:rsidP="00FF565F">
      <w:pPr>
        <w:pStyle w:val="Default"/>
        <w:rPr>
          <w:b/>
          <w:bCs/>
          <w:sz w:val="32"/>
          <w:szCs w:val="32"/>
        </w:rPr>
      </w:pPr>
      <w:r w:rsidRPr="00F52391">
        <w:rPr>
          <w:b/>
          <w:bCs/>
          <w:sz w:val="32"/>
          <w:szCs w:val="32"/>
        </w:rPr>
        <w:t>JENOT PLUS</w:t>
      </w:r>
      <w:r>
        <w:rPr>
          <w:b/>
          <w:bCs/>
          <w:sz w:val="32"/>
          <w:szCs w:val="32"/>
        </w:rPr>
        <w:t xml:space="preserve"> 050 EC</w:t>
      </w:r>
    </w:p>
    <w:p w14:paraId="3AC18FDB" w14:textId="77777777" w:rsidR="00F52391" w:rsidRDefault="00F52391" w:rsidP="00FF565F">
      <w:pPr>
        <w:pStyle w:val="Default"/>
        <w:rPr>
          <w:sz w:val="32"/>
          <w:szCs w:val="32"/>
        </w:rPr>
      </w:pPr>
    </w:p>
    <w:p w14:paraId="2EB89ABA" w14:textId="77777777" w:rsidR="00FF565F" w:rsidRDefault="00FF565F" w:rsidP="00FF565F">
      <w:pPr>
        <w:pStyle w:val="Default"/>
        <w:rPr>
          <w:sz w:val="23"/>
          <w:szCs w:val="23"/>
        </w:rPr>
      </w:pPr>
      <w:r>
        <w:rPr>
          <w:sz w:val="23"/>
          <w:szCs w:val="23"/>
        </w:rPr>
        <w:t xml:space="preserve">Herbicīds </w:t>
      </w:r>
    </w:p>
    <w:p w14:paraId="7B14A70F" w14:textId="77777777" w:rsidR="00FF565F" w:rsidRDefault="00FF565F" w:rsidP="00FF565F">
      <w:pPr>
        <w:pStyle w:val="Default"/>
        <w:rPr>
          <w:sz w:val="23"/>
          <w:szCs w:val="23"/>
        </w:rPr>
      </w:pPr>
      <w:r>
        <w:rPr>
          <w:sz w:val="23"/>
          <w:szCs w:val="23"/>
        </w:rPr>
        <w:t>Sistēmas iedarbības herbicīds labības-sārņaugu, īsmūža viendīgļlapju nezāļu  (izņemot maura skareni) un ložņu vārpatas apkarošanai  ziemas un vasaras rapša, pupu, zirņu, kartupeļu, burkānu, lopbarības biešu un cukurbiešu sējumos.</w:t>
      </w:r>
    </w:p>
    <w:p w14:paraId="6259F451" w14:textId="77777777" w:rsidR="00FF565F" w:rsidRDefault="00FF565F" w:rsidP="00FF565F">
      <w:pPr>
        <w:pStyle w:val="Default"/>
        <w:rPr>
          <w:sz w:val="23"/>
          <w:szCs w:val="23"/>
        </w:rPr>
      </w:pPr>
    </w:p>
    <w:p w14:paraId="2FFEA9A8" w14:textId="77777777" w:rsidR="00470B24" w:rsidRPr="00470B24" w:rsidRDefault="00470B24" w:rsidP="00470B24">
      <w:pPr>
        <w:pStyle w:val="Default"/>
        <w:rPr>
          <w:b/>
          <w:bCs/>
          <w:sz w:val="23"/>
          <w:szCs w:val="23"/>
        </w:rPr>
      </w:pPr>
      <w:r w:rsidRPr="00470B24">
        <w:rPr>
          <w:b/>
          <w:bCs/>
          <w:sz w:val="23"/>
          <w:szCs w:val="23"/>
        </w:rPr>
        <w:t>Preparatīvā forma: emulsijas koncentrāts (EC)</w:t>
      </w:r>
    </w:p>
    <w:p w14:paraId="57BF70E4" w14:textId="77777777" w:rsidR="00470B24" w:rsidRPr="00470B24" w:rsidRDefault="00470B24" w:rsidP="00470B24">
      <w:pPr>
        <w:pStyle w:val="Default"/>
        <w:rPr>
          <w:b/>
          <w:bCs/>
          <w:sz w:val="23"/>
          <w:szCs w:val="23"/>
        </w:rPr>
      </w:pPr>
      <w:r w:rsidRPr="00470B24">
        <w:rPr>
          <w:b/>
          <w:bCs/>
          <w:sz w:val="23"/>
          <w:szCs w:val="23"/>
          <w:lang w:val="lv-LV"/>
        </w:rPr>
        <w:t>Darbīgā v</w:t>
      </w:r>
      <w:r w:rsidRPr="00470B24">
        <w:rPr>
          <w:b/>
          <w:bCs/>
          <w:sz w:val="23"/>
          <w:szCs w:val="23"/>
        </w:rPr>
        <w:t>iela: etil-kvizalofops-P</w:t>
      </w:r>
      <w:r w:rsidRPr="00470B24">
        <w:rPr>
          <w:b/>
          <w:bCs/>
          <w:sz w:val="23"/>
          <w:szCs w:val="23"/>
          <w:lang w:val="lv-LV"/>
        </w:rPr>
        <w:t xml:space="preserve">, 50 g/l </w:t>
      </w:r>
    </w:p>
    <w:p w14:paraId="665AB304" w14:textId="28D136F6" w:rsidR="00470B24" w:rsidRPr="00470B24" w:rsidRDefault="00470B24" w:rsidP="00470B24">
      <w:pPr>
        <w:pStyle w:val="Default"/>
        <w:rPr>
          <w:b/>
          <w:bCs/>
          <w:sz w:val="23"/>
          <w:szCs w:val="23"/>
        </w:rPr>
      </w:pPr>
      <w:r w:rsidRPr="00470B24">
        <w:rPr>
          <w:b/>
          <w:bCs/>
          <w:sz w:val="23"/>
          <w:szCs w:val="23"/>
        </w:rPr>
        <w:t>Reģistrācijas Nr.</w:t>
      </w:r>
      <w:r w:rsidR="00294902" w:rsidRPr="00294902">
        <w:t xml:space="preserve"> </w:t>
      </w:r>
      <w:r w:rsidR="00294902" w:rsidRPr="00221065">
        <w:rPr>
          <w:b/>
          <w:bCs/>
          <w:sz w:val="23"/>
          <w:szCs w:val="23"/>
        </w:rPr>
        <w:t>0823</w:t>
      </w:r>
    </w:p>
    <w:p w14:paraId="409298A3" w14:textId="77777777" w:rsidR="00470B24" w:rsidRPr="00470B24" w:rsidRDefault="00470B24" w:rsidP="00470B24">
      <w:pPr>
        <w:pStyle w:val="Default"/>
        <w:rPr>
          <w:b/>
          <w:bCs/>
          <w:sz w:val="23"/>
          <w:szCs w:val="23"/>
        </w:rPr>
      </w:pPr>
      <w:r w:rsidRPr="00470B24">
        <w:rPr>
          <w:b/>
          <w:bCs/>
          <w:sz w:val="23"/>
          <w:szCs w:val="23"/>
        </w:rPr>
        <w:t>Reģistrācijas klase: 2</w:t>
      </w:r>
    </w:p>
    <w:p w14:paraId="52F68C8A" w14:textId="77777777" w:rsidR="00470B24" w:rsidRPr="00470B24" w:rsidRDefault="00470B24" w:rsidP="00470B24">
      <w:pPr>
        <w:pStyle w:val="Default"/>
        <w:rPr>
          <w:b/>
          <w:bCs/>
          <w:sz w:val="23"/>
          <w:szCs w:val="23"/>
        </w:rPr>
      </w:pPr>
      <w:r w:rsidRPr="00470B24">
        <w:rPr>
          <w:b/>
          <w:bCs/>
          <w:sz w:val="23"/>
          <w:szCs w:val="23"/>
        </w:rPr>
        <w:t xml:space="preserve">Iepakojums: </w:t>
      </w:r>
      <w:r>
        <w:rPr>
          <w:b/>
          <w:bCs/>
          <w:sz w:val="23"/>
          <w:szCs w:val="23"/>
        </w:rPr>
        <w:t>1 l,</w:t>
      </w:r>
      <w:r w:rsidRPr="00470B24">
        <w:rPr>
          <w:b/>
          <w:bCs/>
          <w:sz w:val="23"/>
          <w:szCs w:val="23"/>
        </w:rPr>
        <w:t xml:space="preserve"> 5 l</w:t>
      </w:r>
    </w:p>
    <w:p w14:paraId="577A767A" w14:textId="77777777" w:rsidR="00FF565F" w:rsidRDefault="00FF565F" w:rsidP="00FF565F">
      <w:pPr>
        <w:pStyle w:val="Default"/>
        <w:rPr>
          <w:sz w:val="23"/>
          <w:szCs w:val="23"/>
        </w:rPr>
      </w:pPr>
    </w:p>
    <w:p w14:paraId="10201930" w14:textId="77777777" w:rsidR="00FF565F" w:rsidRDefault="00FF565F" w:rsidP="00FF565F">
      <w:pPr>
        <w:pStyle w:val="Default"/>
        <w:rPr>
          <w:i/>
          <w:iCs/>
          <w:sz w:val="23"/>
          <w:szCs w:val="23"/>
        </w:rPr>
      </w:pPr>
    </w:p>
    <w:p w14:paraId="3A730B5F" w14:textId="77777777" w:rsidR="00FF565F" w:rsidRDefault="00FF565F" w:rsidP="00FF565F">
      <w:pPr>
        <w:pStyle w:val="Default"/>
        <w:rPr>
          <w:i/>
          <w:iCs/>
          <w:sz w:val="23"/>
          <w:szCs w:val="23"/>
        </w:rPr>
      </w:pPr>
      <w:r w:rsidRPr="00FF565F">
        <w:rPr>
          <w:i/>
          <w:iCs/>
          <w:noProof/>
          <w:sz w:val="23"/>
          <w:szCs w:val="23"/>
          <w:lang w:eastAsia="pl-PL"/>
        </w:rPr>
        <w:drawing>
          <wp:inline distT="0" distB="0" distL="0" distR="0" wp14:anchorId="518D5FC9" wp14:editId="37A07F28">
            <wp:extent cx="800100" cy="800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233AF2E8" wp14:editId="27856BCD">
            <wp:extent cx="809625" cy="8096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44854FD2" wp14:editId="4953F58B">
            <wp:extent cx="800100" cy="800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FF565F">
        <w:rPr>
          <w:i/>
          <w:iCs/>
          <w:sz w:val="23"/>
          <w:szCs w:val="23"/>
        </w:rPr>
        <w:t xml:space="preserve"> </w:t>
      </w:r>
      <w:r w:rsidRPr="00FF565F">
        <w:rPr>
          <w:i/>
          <w:iCs/>
          <w:noProof/>
          <w:sz w:val="23"/>
          <w:szCs w:val="23"/>
          <w:lang w:eastAsia="pl-PL"/>
        </w:rPr>
        <w:drawing>
          <wp:inline distT="0" distB="0" distL="0" distR="0" wp14:anchorId="34FFAF90" wp14:editId="4FFEE787">
            <wp:extent cx="802832" cy="7905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313" cy="794988"/>
                    </a:xfrm>
                    <a:prstGeom prst="rect">
                      <a:avLst/>
                    </a:prstGeom>
                    <a:noFill/>
                    <a:ln>
                      <a:noFill/>
                    </a:ln>
                  </pic:spPr>
                </pic:pic>
              </a:graphicData>
            </a:graphic>
          </wp:inline>
        </w:drawing>
      </w:r>
    </w:p>
    <w:p w14:paraId="6A88198B" w14:textId="77777777" w:rsidR="00FF565F" w:rsidRDefault="00FF565F" w:rsidP="00FF565F">
      <w:pPr>
        <w:pStyle w:val="Default"/>
        <w:rPr>
          <w:i/>
          <w:iCs/>
          <w:sz w:val="23"/>
          <w:szCs w:val="23"/>
        </w:rPr>
      </w:pPr>
    </w:p>
    <w:p w14:paraId="0248E821" w14:textId="77777777" w:rsidR="00FF565F" w:rsidRDefault="00FF565F" w:rsidP="00FF565F">
      <w:pPr>
        <w:pStyle w:val="Default"/>
        <w:rPr>
          <w:sz w:val="23"/>
          <w:szCs w:val="23"/>
        </w:rPr>
      </w:pPr>
    </w:p>
    <w:p w14:paraId="41FDEC6A" w14:textId="77777777" w:rsidR="00FF565F" w:rsidRDefault="00FF565F" w:rsidP="00FF565F">
      <w:pPr>
        <w:pStyle w:val="Default"/>
        <w:rPr>
          <w:sz w:val="23"/>
          <w:szCs w:val="23"/>
        </w:rPr>
      </w:pPr>
      <w:r>
        <w:rPr>
          <w:b/>
          <w:bCs/>
          <w:sz w:val="23"/>
          <w:szCs w:val="23"/>
        </w:rPr>
        <w:t xml:space="preserve">Briesmas </w:t>
      </w:r>
    </w:p>
    <w:p w14:paraId="456381B7" w14:textId="77777777" w:rsidR="00FF565F" w:rsidRDefault="00FF565F" w:rsidP="00FF565F">
      <w:pPr>
        <w:pStyle w:val="Default"/>
        <w:rPr>
          <w:sz w:val="23"/>
          <w:szCs w:val="23"/>
        </w:rPr>
      </w:pPr>
      <w:r>
        <w:rPr>
          <w:sz w:val="23"/>
          <w:szCs w:val="23"/>
        </w:rPr>
        <w:t xml:space="preserve">H304 Var izraisīt nāvi, ja norij vai iekļūst elpceļos. </w:t>
      </w:r>
    </w:p>
    <w:p w14:paraId="157426D8" w14:textId="77777777" w:rsidR="00FF565F" w:rsidRDefault="00FF565F" w:rsidP="00FF565F">
      <w:pPr>
        <w:pStyle w:val="Default"/>
        <w:rPr>
          <w:sz w:val="23"/>
          <w:szCs w:val="23"/>
        </w:rPr>
      </w:pPr>
      <w:r>
        <w:rPr>
          <w:sz w:val="23"/>
          <w:szCs w:val="23"/>
        </w:rPr>
        <w:t xml:space="preserve">H315 Kairina ādu. </w:t>
      </w:r>
    </w:p>
    <w:p w14:paraId="2402EC62" w14:textId="77777777" w:rsidR="00FF565F" w:rsidRDefault="00FF565F" w:rsidP="00FF565F">
      <w:pPr>
        <w:pStyle w:val="Default"/>
        <w:rPr>
          <w:sz w:val="23"/>
          <w:szCs w:val="23"/>
        </w:rPr>
      </w:pPr>
      <w:r>
        <w:rPr>
          <w:sz w:val="23"/>
          <w:szCs w:val="23"/>
        </w:rPr>
        <w:t xml:space="preserve">H317 Var izraisīt alerģisku ādas reakciju. </w:t>
      </w:r>
    </w:p>
    <w:p w14:paraId="1F33431F" w14:textId="77777777" w:rsidR="00FF565F" w:rsidRDefault="00FF565F" w:rsidP="00FF565F">
      <w:pPr>
        <w:pStyle w:val="Default"/>
        <w:rPr>
          <w:sz w:val="23"/>
          <w:szCs w:val="23"/>
        </w:rPr>
      </w:pPr>
      <w:r>
        <w:rPr>
          <w:sz w:val="23"/>
          <w:szCs w:val="23"/>
        </w:rPr>
        <w:t>H318 Izraisa nopietnus acu bojājumus.</w:t>
      </w:r>
    </w:p>
    <w:p w14:paraId="0CA2B5BC" w14:textId="77777777" w:rsidR="00FF565F" w:rsidRPr="00FF565F" w:rsidRDefault="00FF565F" w:rsidP="00FF565F">
      <w:pPr>
        <w:pStyle w:val="Default"/>
        <w:rPr>
          <w:color w:val="auto"/>
        </w:rPr>
      </w:pPr>
      <w:r w:rsidRPr="00FF565F">
        <w:rPr>
          <w:color w:val="auto"/>
        </w:rPr>
        <w:t xml:space="preserve">H332 Kaitīgs, ja ieelpo. </w:t>
      </w:r>
    </w:p>
    <w:p w14:paraId="5922ACFC" w14:textId="77777777" w:rsidR="00FF565F" w:rsidRPr="00FF565F" w:rsidRDefault="00FF565F" w:rsidP="00FF565F">
      <w:pPr>
        <w:pStyle w:val="Default"/>
        <w:rPr>
          <w:color w:val="auto"/>
        </w:rPr>
      </w:pPr>
      <w:r w:rsidRPr="00FF565F">
        <w:rPr>
          <w:color w:val="auto"/>
        </w:rPr>
        <w:t xml:space="preserve">H336 Var izraisīt miegainību un reiboņus. </w:t>
      </w:r>
    </w:p>
    <w:p w14:paraId="22532886" w14:textId="77777777" w:rsidR="00FF565F" w:rsidRPr="00FF565F" w:rsidRDefault="00FF565F" w:rsidP="00FF565F">
      <w:pPr>
        <w:pStyle w:val="Default"/>
        <w:rPr>
          <w:color w:val="auto"/>
        </w:rPr>
      </w:pPr>
      <w:r w:rsidRPr="00FF565F">
        <w:rPr>
          <w:color w:val="auto"/>
        </w:rPr>
        <w:t xml:space="preserve">H410 Ļoti toksisks ūdens organismiem ar ilgstošām sekām. </w:t>
      </w:r>
    </w:p>
    <w:p w14:paraId="6B466283" w14:textId="77777777" w:rsidR="00FF565F" w:rsidRPr="00FF565F" w:rsidRDefault="00FF565F" w:rsidP="00FF565F">
      <w:pPr>
        <w:pStyle w:val="Default"/>
        <w:rPr>
          <w:color w:val="auto"/>
        </w:rPr>
      </w:pPr>
      <w:r w:rsidRPr="00FF565F">
        <w:rPr>
          <w:color w:val="auto"/>
        </w:rPr>
        <w:t xml:space="preserve">EUH401 Lai izvairītos no riska cilvēku veselībai un videi, ievērojiet lietošanas pamācību. </w:t>
      </w:r>
    </w:p>
    <w:p w14:paraId="063E2086" w14:textId="77777777" w:rsidR="00FF565F" w:rsidRPr="00FF565F" w:rsidRDefault="00FF565F" w:rsidP="00FF565F">
      <w:pPr>
        <w:pStyle w:val="Default"/>
        <w:rPr>
          <w:color w:val="auto"/>
        </w:rPr>
      </w:pPr>
      <w:r w:rsidRPr="00FF565F">
        <w:rPr>
          <w:color w:val="auto"/>
        </w:rPr>
        <w:t xml:space="preserve">P261 Izvairīties ieelpot izgarojumus/smidzinājumu. </w:t>
      </w:r>
    </w:p>
    <w:p w14:paraId="18725B92" w14:textId="77777777" w:rsidR="00FF565F" w:rsidRPr="00FF565F" w:rsidRDefault="00FF565F" w:rsidP="00FF565F">
      <w:pPr>
        <w:pStyle w:val="Default"/>
        <w:rPr>
          <w:color w:val="auto"/>
        </w:rPr>
      </w:pPr>
      <w:r w:rsidRPr="00FF565F">
        <w:rPr>
          <w:color w:val="auto"/>
        </w:rPr>
        <w:t xml:space="preserve">P280 Izmantot aizsargcimdus/aizsargdrēbes/acu aizsargus/sejas aizsargus. </w:t>
      </w:r>
    </w:p>
    <w:p w14:paraId="762FADED" w14:textId="77777777" w:rsidR="00FF565F" w:rsidRPr="00FF565F" w:rsidRDefault="00FF565F" w:rsidP="00FF565F">
      <w:pPr>
        <w:pStyle w:val="Default"/>
        <w:rPr>
          <w:color w:val="auto"/>
        </w:rPr>
      </w:pPr>
      <w:r w:rsidRPr="00FF565F">
        <w:rPr>
          <w:color w:val="auto"/>
        </w:rPr>
        <w:t xml:space="preserve">P301+P310 NORĪŠANAS GADĪJUMĀ: nekavējoties sazināties ar SAINDĒŠANĀS </w:t>
      </w:r>
    </w:p>
    <w:p w14:paraId="1E305EA7" w14:textId="77777777" w:rsidR="00FF565F" w:rsidRPr="00FF565F" w:rsidRDefault="00FF565F" w:rsidP="00FF565F">
      <w:pPr>
        <w:pStyle w:val="Default"/>
        <w:rPr>
          <w:color w:val="auto"/>
        </w:rPr>
      </w:pPr>
      <w:r w:rsidRPr="00FF565F">
        <w:rPr>
          <w:color w:val="auto"/>
        </w:rPr>
        <w:t xml:space="preserve">CENTRU vai ārstu ja jums ir slikta pašsajūta. </w:t>
      </w:r>
    </w:p>
    <w:p w14:paraId="40ABE264" w14:textId="77777777" w:rsidR="00FF565F" w:rsidRPr="00FF565F" w:rsidRDefault="00FF565F" w:rsidP="00FF565F">
      <w:pPr>
        <w:pStyle w:val="Default"/>
        <w:rPr>
          <w:color w:val="auto"/>
        </w:rPr>
      </w:pPr>
      <w:r w:rsidRPr="00FF565F">
        <w:rPr>
          <w:color w:val="auto"/>
        </w:rPr>
        <w:t xml:space="preserve">P302+P352 SASKARĒ AR ĀDU: nomazgāt ar lielu ziepju un ūdens daudzumu. </w:t>
      </w:r>
    </w:p>
    <w:p w14:paraId="1D18F93C" w14:textId="77777777" w:rsidR="00FF565F" w:rsidRPr="00FF565F" w:rsidRDefault="00FF565F" w:rsidP="00FF565F">
      <w:pPr>
        <w:pStyle w:val="Default"/>
        <w:rPr>
          <w:color w:val="auto"/>
        </w:rPr>
      </w:pPr>
      <w:r w:rsidRPr="00FF565F">
        <w:rPr>
          <w:color w:val="auto"/>
        </w:rPr>
        <w:t xml:space="preserve">P332+P313 Ja rodas ādas iekaisums, lūdziet mediķu palīdzību. </w:t>
      </w:r>
    </w:p>
    <w:p w14:paraId="69CE6CF9" w14:textId="3485900F" w:rsidR="00FF565F" w:rsidRPr="00FF565F" w:rsidRDefault="00FF565F" w:rsidP="00FF565F">
      <w:pPr>
        <w:pStyle w:val="Default"/>
        <w:rPr>
          <w:color w:val="auto"/>
        </w:rPr>
      </w:pPr>
      <w:r w:rsidRPr="00FF565F">
        <w:rPr>
          <w:color w:val="auto"/>
        </w:rPr>
        <w:t xml:space="preserve">P305+P351 +P338 SASKARĒ AR ACĪM: uzmanīgi izskalot ar ūdeni vairākas minūtes. Izņemt kontaktlēcas, ja tās ir ievietotas un ja to ir viegli izdarīt. Turpināt skalot. </w:t>
      </w:r>
    </w:p>
    <w:p w14:paraId="2F377A74" w14:textId="77777777" w:rsidR="00FF565F" w:rsidRPr="00FF565F" w:rsidRDefault="00FF565F" w:rsidP="00FF565F">
      <w:pPr>
        <w:pStyle w:val="Default"/>
        <w:rPr>
          <w:color w:val="auto"/>
        </w:rPr>
      </w:pPr>
      <w:r w:rsidRPr="00FF565F">
        <w:rPr>
          <w:color w:val="auto"/>
        </w:rPr>
        <w:t xml:space="preserve">P304+P340 IEELPOŠANAS GADĪJUMĀ: izvest cietušo svaigā gaisā un turēt miera stāvoklī, </w:t>
      </w:r>
    </w:p>
    <w:p w14:paraId="7E61807D" w14:textId="77777777" w:rsidR="00FF565F" w:rsidRPr="00FF565F" w:rsidRDefault="00FF565F" w:rsidP="00FF565F">
      <w:pPr>
        <w:pStyle w:val="Default"/>
        <w:rPr>
          <w:color w:val="auto"/>
        </w:rPr>
      </w:pPr>
      <w:r w:rsidRPr="00FF565F">
        <w:rPr>
          <w:color w:val="auto"/>
        </w:rPr>
        <w:t xml:space="preserve">lai būtu ērti elpot. </w:t>
      </w:r>
    </w:p>
    <w:p w14:paraId="7D8B3F21" w14:textId="77777777" w:rsidR="00FF565F" w:rsidRPr="00FF565F" w:rsidRDefault="00FF565F" w:rsidP="00FF565F">
      <w:pPr>
        <w:pStyle w:val="Default"/>
        <w:rPr>
          <w:color w:val="auto"/>
        </w:rPr>
      </w:pPr>
      <w:r w:rsidRPr="00FF565F">
        <w:rPr>
          <w:color w:val="auto"/>
        </w:rPr>
        <w:t xml:space="preserve">P391 Savākt izšļakstīto šķidrumu. </w:t>
      </w:r>
    </w:p>
    <w:p w14:paraId="6201E1C7" w14:textId="77777777" w:rsidR="00FF565F" w:rsidRPr="00FF565F" w:rsidRDefault="00FF565F" w:rsidP="00FF565F">
      <w:pPr>
        <w:pStyle w:val="Default"/>
        <w:rPr>
          <w:color w:val="auto"/>
        </w:rPr>
      </w:pPr>
      <w:r w:rsidRPr="00FF565F">
        <w:rPr>
          <w:color w:val="auto"/>
        </w:rPr>
        <w:t xml:space="preserve">P501 Atbrīvoties no satura/tvertnes ievērojot spēkā esošo normatīvo aktu prasības. </w:t>
      </w:r>
    </w:p>
    <w:p w14:paraId="7D3F74D1" w14:textId="77777777" w:rsidR="00FF565F" w:rsidRPr="00FF565F" w:rsidRDefault="00FF565F" w:rsidP="00FF565F">
      <w:pPr>
        <w:pStyle w:val="Default"/>
        <w:rPr>
          <w:color w:val="auto"/>
        </w:rPr>
      </w:pPr>
      <w:r w:rsidRPr="00FF565F">
        <w:rPr>
          <w:color w:val="auto"/>
        </w:rPr>
        <w:t xml:space="preserve">SP1 Nepiesārņot ūdeni ar augu aizsardzības līdzekli un tā iepakojumu. Netīrīt </w:t>
      </w:r>
    </w:p>
    <w:p w14:paraId="06717ADA" w14:textId="77777777" w:rsidR="00FF565F" w:rsidRPr="00FF565F" w:rsidRDefault="00FF565F" w:rsidP="00FF565F">
      <w:pPr>
        <w:pStyle w:val="Default"/>
        <w:rPr>
          <w:color w:val="auto"/>
        </w:rPr>
      </w:pPr>
      <w:r w:rsidRPr="00FF565F">
        <w:rPr>
          <w:color w:val="auto"/>
        </w:rPr>
        <w:t xml:space="preserve">smidzināšanas tehniku ūdenstilpju un ūdensteču tuvumā. Izsargāties no </w:t>
      </w:r>
    </w:p>
    <w:p w14:paraId="4A82B9AA" w14:textId="77777777" w:rsidR="00FF565F" w:rsidRPr="00FF565F" w:rsidRDefault="00FF565F" w:rsidP="00FF565F">
      <w:pPr>
        <w:pStyle w:val="Default"/>
        <w:rPr>
          <w:color w:val="auto"/>
        </w:rPr>
      </w:pPr>
      <w:r w:rsidRPr="00FF565F">
        <w:rPr>
          <w:color w:val="auto"/>
        </w:rPr>
        <w:t xml:space="preserve">piesārņošanas caur drenāžu no pagalmiem un ceļiem. </w:t>
      </w:r>
    </w:p>
    <w:p w14:paraId="141978A4" w14:textId="77777777" w:rsidR="00FF565F" w:rsidRPr="00FF565F" w:rsidRDefault="00FF565F" w:rsidP="00FF565F">
      <w:pPr>
        <w:pStyle w:val="Default"/>
        <w:rPr>
          <w:color w:val="auto"/>
        </w:rPr>
      </w:pPr>
      <w:r w:rsidRPr="00FF565F">
        <w:rPr>
          <w:color w:val="auto"/>
        </w:rPr>
        <w:t xml:space="preserve">SPe 3 Lai aizsargātu ūdens organismus, ievērot 10 m aizsargjoslu līdz ūdenstilpēm un </w:t>
      </w:r>
    </w:p>
    <w:p w14:paraId="3035E2CD" w14:textId="77777777" w:rsidR="00FF565F" w:rsidRPr="00FF565F" w:rsidRDefault="00FF565F" w:rsidP="00FF565F">
      <w:pPr>
        <w:pStyle w:val="Default"/>
        <w:rPr>
          <w:color w:val="auto"/>
        </w:rPr>
      </w:pPr>
      <w:r w:rsidRPr="00FF565F">
        <w:rPr>
          <w:color w:val="auto"/>
        </w:rPr>
        <w:t xml:space="preserve">ūdenstecēm. </w:t>
      </w:r>
    </w:p>
    <w:p w14:paraId="1E4AA74B" w14:textId="04E29076" w:rsidR="00FF565F" w:rsidRDefault="00FF565F" w:rsidP="00FF565F">
      <w:pPr>
        <w:pStyle w:val="Default"/>
        <w:rPr>
          <w:color w:val="auto"/>
        </w:rPr>
      </w:pPr>
      <w:r w:rsidRPr="00FF565F">
        <w:rPr>
          <w:color w:val="auto"/>
        </w:rPr>
        <w:t xml:space="preserve">SPe 3 Lai aizsargātu izdīgušus kultūraugus un citus ar lietojumu nesaistītus </w:t>
      </w:r>
      <w:r w:rsidR="00A24348">
        <w:rPr>
          <w:color w:val="auto"/>
        </w:rPr>
        <w:t xml:space="preserve">izdīgušus </w:t>
      </w:r>
      <w:r w:rsidRPr="00FF565F">
        <w:rPr>
          <w:color w:val="auto"/>
        </w:rPr>
        <w:t xml:space="preserve">augus, ievērot 5 m aizsargjoslu līdz blakus laukam un/vai lauksaimniecībā neizmantojamai zemei. </w:t>
      </w:r>
    </w:p>
    <w:p w14:paraId="2F8CC953" w14:textId="712CF5AB" w:rsidR="00294902" w:rsidRPr="00FF565F" w:rsidRDefault="00294902" w:rsidP="00FF565F">
      <w:pPr>
        <w:pStyle w:val="Default"/>
        <w:rPr>
          <w:color w:val="auto"/>
        </w:rPr>
      </w:pPr>
      <w:r w:rsidRPr="00221065">
        <w:rPr>
          <w:color w:val="auto"/>
        </w:rPr>
        <w:lastRenderedPageBreak/>
        <w:t>Aizsargjosla līdz blakus laukam un/vai lauksaimniecībā neizmantojamai zemei nav jāievēro, ja lieto 75% smidzinājuma nonesi mazinošas sprauslas.</w:t>
      </w:r>
    </w:p>
    <w:p w14:paraId="3100B367" w14:textId="77777777" w:rsidR="00FF565F" w:rsidRDefault="00FF565F" w:rsidP="00FF565F">
      <w:pPr>
        <w:pStyle w:val="Default"/>
        <w:rPr>
          <w:color w:val="auto"/>
        </w:rPr>
      </w:pPr>
    </w:p>
    <w:p w14:paraId="02EF3104" w14:textId="77777777" w:rsidR="00FF565F" w:rsidRPr="000916E5" w:rsidRDefault="00FF565F" w:rsidP="00FF565F">
      <w:pPr>
        <w:pStyle w:val="Default"/>
        <w:rPr>
          <w:b/>
          <w:bCs/>
          <w:color w:val="auto"/>
        </w:rPr>
      </w:pPr>
      <w:r w:rsidRPr="000916E5">
        <w:rPr>
          <w:b/>
          <w:bCs/>
          <w:color w:val="auto"/>
        </w:rPr>
        <w:t>Avārijas gadījumā ziņot Ugunsdzēsības un glābšanas dienestam – telefons 112.</w:t>
      </w:r>
    </w:p>
    <w:p w14:paraId="2D381B94" w14:textId="77777777" w:rsidR="00470B24" w:rsidRDefault="00470B24" w:rsidP="00FF565F">
      <w:pPr>
        <w:pStyle w:val="Default"/>
        <w:rPr>
          <w:color w:val="auto"/>
        </w:rPr>
      </w:pPr>
    </w:p>
    <w:p w14:paraId="5C86CE4A" w14:textId="77777777" w:rsidR="00470B24" w:rsidRDefault="00470B24" w:rsidP="00470B24">
      <w:pPr>
        <w:pStyle w:val="Default"/>
        <w:rPr>
          <w:color w:val="auto"/>
          <w:sz w:val="23"/>
          <w:szCs w:val="23"/>
        </w:rPr>
      </w:pPr>
      <w:r>
        <w:rPr>
          <w:b/>
          <w:bCs/>
          <w:color w:val="auto"/>
          <w:sz w:val="23"/>
          <w:szCs w:val="23"/>
        </w:rPr>
        <w:t xml:space="preserve">Uzglabāšana </w:t>
      </w:r>
    </w:p>
    <w:p w14:paraId="3AA4CF57" w14:textId="77777777" w:rsidR="00470B24" w:rsidRDefault="00470B24" w:rsidP="00470B24">
      <w:pPr>
        <w:pStyle w:val="Default"/>
        <w:rPr>
          <w:color w:val="auto"/>
          <w:sz w:val="23"/>
          <w:szCs w:val="23"/>
        </w:rPr>
      </w:pPr>
      <w:r>
        <w:rPr>
          <w:color w:val="auto"/>
          <w:sz w:val="23"/>
          <w:szCs w:val="23"/>
        </w:rPr>
        <w:t xml:space="preserve">Uzglabāt sausās, vēsās, labi vēdināmās un aizslēdzamās telpās. </w:t>
      </w:r>
    </w:p>
    <w:p w14:paraId="5FB30A01" w14:textId="77777777" w:rsidR="00470B24" w:rsidRDefault="00470B24" w:rsidP="00470B24">
      <w:pPr>
        <w:pStyle w:val="Default"/>
        <w:rPr>
          <w:color w:val="auto"/>
          <w:sz w:val="23"/>
          <w:szCs w:val="23"/>
        </w:rPr>
      </w:pPr>
      <w:r>
        <w:rPr>
          <w:color w:val="auto"/>
          <w:sz w:val="23"/>
          <w:szCs w:val="23"/>
        </w:rPr>
        <w:t xml:space="preserve">Uzglabāšanas temperatūra: no 0°C līdz + 30°C. </w:t>
      </w:r>
    </w:p>
    <w:p w14:paraId="7293BA8D" w14:textId="77777777" w:rsidR="00470B24" w:rsidRDefault="00470B24" w:rsidP="00470B24">
      <w:pPr>
        <w:pStyle w:val="Default"/>
        <w:rPr>
          <w:color w:val="auto"/>
          <w:sz w:val="23"/>
          <w:szCs w:val="23"/>
        </w:rPr>
      </w:pPr>
    </w:p>
    <w:p w14:paraId="2868AC89" w14:textId="77777777" w:rsidR="00470B24" w:rsidRDefault="00470B24" w:rsidP="00470B24">
      <w:pPr>
        <w:pStyle w:val="Default"/>
        <w:rPr>
          <w:color w:val="auto"/>
          <w:sz w:val="23"/>
          <w:szCs w:val="23"/>
        </w:rPr>
      </w:pPr>
      <w:r>
        <w:rPr>
          <w:b/>
          <w:bCs/>
          <w:color w:val="auto"/>
          <w:sz w:val="23"/>
          <w:szCs w:val="23"/>
        </w:rPr>
        <w:t xml:space="preserve">Derīguma termiņš </w:t>
      </w:r>
    </w:p>
    <w:p w14:paraId="52AFBA3E" w14:textId="77777777" w:rsidR="00470B24" w:rsidRDefault="00470B24" w:rsidP="00470B24">
      <w:pPr>
        <w:pStyle w:val="Default"/>
        <w:rPr>
          <w:color w:val="auto"/>
          <w:sz w:val="23"/>
          <w:szCs w:val="23"/>
        </w:rPr>
      </w:pPr>
      <w:r>
        <w:rPr>
          <w:color w:val="auto"/>
          <w:sz w:val="23"/>
          <w:szCs w:val="23"/>
        </w:rPr>
        <w:t xml:space="preserve">2 gadi no tā izgatavošanas datuma, glabājot oriģinālā, neatvērtā iepakojumā. </w:t>
      </w:r>
    </w:p>
    <w:p w14:paraId="3A88B863" w14:textId="77777777" w:rsidR="00470B24" w:rsidRDefault="00470B24" w:rsidP="00470B24">
      <w:pPr>
        <w:pStyle w:val="Default"/>
        <w:rPr>
          <w:sz w:val="23"/>
          <w:szCs w:val="23"/>
        </w:rPr>
      </w:pPr>
    </w:p>
    <w:p w14:paraId="2A167BF8" w14:textId="77777777" w:rsidR="00470B24" w:rsidRDefault="00470B24" w:rsidP="00470B24">
      <w:pPr>
        <w:pStyle w:val="Default"/>
        <w:rPr>
          <w:sz w:val="23"/>
          <w:szCs w:val="23"/>
        </w:rPr>
      </w:pPr>
      <w:r>
        <w:rPr>
          <w:b/>
          <w:bCs/>
          <w:sz w:val="23"/>
          <w:szCs w:val="23"/>
        </w:rPr>
        <w:t xml:space="preserve">Partijas Nr.: </w:t>
      </w:r>
      <w:r>
        <w:rPr>
          <w:i/>
          <w:iCs/>
          <w:sz w:val="23"/>
          <w:szCs w:val="23"/>
        </w:rPr>
        <w:t xml:space="preserve">skatīt uz iepakojuma </w:t>
      </w:r>
    </w:p>
    <w:p w14:paraId="3B9E8FF1" w14:textId="77777777" w:rsidR="00470B24" w:rsidRPr="00470B24" w:rsidRDefault="00470B24" w:rsidP="00FF565F">
      <w:pPr>
        <w:pStyle w:val="Default"/>
        <w:rPr>
          <w:i/>
          <w:iCs/>
          <w:sz w:val="23"/>
          <w:szCs w:val="23"/>
        </w:rPr>
      </w:pPr>
      <w:r>
        <w:rPr>
          <w:b/>
          <w:bCs/>
          <w:sz w:val="23"/>
          <w:szCs w:val="23"/>
        </w:rPr>
        <w:t xml:space="preserve">Izgatavošanas datums: </w:t>
      </w:r>
      <w:r>
        <w:rPr>
          <w:i/>
          <w:iCs/>
          <w:sz w:val="23"/>
          <w:szCs w:val="23"/>
        </w:rPr>
        <w:t xml:space="preserve">skatīt uz iepakojuma </w:t>
      </w:r>
    </w:p>
    <w:p w14:paraId="4D04E8E4" w14:textId="77777777" w:rsidR="00470B24" w:rsidRDefault="00470B24" w:rsidP="00FF565F">
      <w:pPr>
        <w:pStyle w:val="Default"/>
        <w:rPr>
          <w:color w:val="auto"/>
        </w:rPr>
      </w:pPr>
    </w:p>
    <w:p w14:paraId="50675296" w14:textId="3154A7C9" w:rsidR="00470B24" w:rsidRDefault="00470B24" w:rsidP="00470B24">
      <w:pPr>
        <w:pStyle w:val="Default"/>
        <w:rPr>
          <w:sz w:val="23"/>
          <w:szCs w:val="23"/>
        </w:rPr>
      </w:pPr>
      <w:r>
        <w:rPr>
          <w:b/>
          <w:bCs/>
          <w:sz w:val="23"/>
          <w:szCs w:val="23"/>
        </w:rPr>
        <w:t>Reģistrācijas apliecības īpašnieks</w:t>
      </w:r>
      <w:r w:rsidR="00294902" w:rsidRPr="00294902">
        <w:t xml:space="preserve"> </w:t>
      </w:r>
      <w:r w:rsidR="00294902" w:rsidRPr="00221065">
        <w:rPr>
          <w:b/>
          <w:bCs/>
          <w:sz w:val="23"/>
          <w:szCs w:val="23"/>
        </w:rPr>
        <w:t>un ražotājs</w:t>
      </w:r>
      <w:r w:rsidRPr="00221065">
        <w:rPr>
          <w:b/>
          <w:bCs/>
          <w:sz w:val="23"/>
          <w:szCs w:val="23"/>
        </w:rPr>
        <w:t>:</w:t>
      </w:r>
      <w:r>
        <w:rPr>
          <w:b/>
          <w:bCs/>
          <w:sz w:val="23"/>
          <w:szCs w:val="23"/>
        </w:rPr>
        <w:t xml:space="preserve"> </w:t>
      </w:r>
    </w:p>
    <w:p w14:paraId="26D82394" w14:textId="77777777" w:rsidR="00470B24" w:rsidRPr="006726F9" w:rsidRDefault="00470B24" w:rsidP="00470B24">
      <w:pPr>
        <w:pStyle w:val="Default"/>
        <w:rPr>
          <w:sz w:val="23"/>
          <w:szCs w:val="23"/>
        </w:rPr>
      </w:pPr>
      <w:r w:rsidRPr="006726F9">
        <w:rPr>
          <w:sz w:val="23"/>
          <w:szCs w:val="23"/>
        </w:rPr>
        <w:t>„INNVIGO Sp. z o.o.“</w:t>
      </w:r>
    </w:p>
    <w:p w14:paraId="4CD9AB7F" w14:textId="77777777" w:rsidR="00470B24" w:rsidRPr="006726F9" w:rsidRDefault="00470B24" w:rsidP="00470B24">
      <w:pPr>
        <w:pStyle w:val="Default"/>
        <w:rPr>
          <w:sz w:val="23"/>
          <w:szCs w:val="23"/>
        </w:rPr>
      </w:pPr>
      <w:r w:rsidRPr="006726F9">
        <w:rPr>
          <w:sz w:val="23"/>
          <w:szCs w:val="23"/>
        </w:rPr>
        <w:t>Aleje Jerozolimskie 178</w:t>
      </w:r>
    </w:p>
    <w:p w14:paraId="559512F5" w14:textId="77777777" w:rsidR="00470B24" w:rsidRPr="006726F9" w:rsidRDefault="00470B24" w:rsidP="00470B24">
      <w:pPr>
        <w:pStyle w:val="Default"/>
        <w:rPr>
          <w:sz w:val="23"/>
          <w:szCs w:val="23"/>
        </w:rPr>
      </w:pPr>
      <w:r w:rsidRPr="006726F9">
        <w:rPr>
          <w:sz w:val="23"/>
          <w:szCs w:val="23"/>
        </w:rPr>
        <w:t>02-486 Varšuva</w:t>
      </w:r>
    </w:p>
    <w:p w14:paraId="53052974" w14:textId="77777777" w:rsidR="00470B24" w:rsidRPr="006726F9" w:rsidRDefault="00470B24" w:rsidP="00470B24">
      <w:pPr>
        <w:pStyle w:val="Default"/>
        <w:rPr>
          <w:sz w:val="23"/>
          <w:szCs w:val="23"/>
        </w:rPr>
      </w:pPr>
      <w:r w:rsidRPr="006726F9">
        <w:rPr>
          <w:sz w:val="23"/>
          <w:szCs w:val="23"/>
        </w:rPr>
        <w:t>Lenkija</w:t>
      </w:r>
    </w:p>
    <w:p w14:paraId="081428ED" w14:textId="77777777" w:rsidR="00470B24" w:rsidRPr="006726F9" w:rsidRDefault="00470B24" w:rsidP="00470B24">
      <w:pPr>
        <w:pStyle w:val="Default"/>
        <w:rPr>
          <w:sz w:val="23"/>
          <w:szCs w:val="23"/>
        </w:rPr>
      </w:pPr>
      <w:r w:rsidRPr="006726F9">
        <w:rPr>
          <w:sz w:val="23"/>
          <w:szCs w:val="23"/>
        </w:rPr>
        <w:t>Tel.: +48 22 468 26 70</w:t>
      </w:r>
    </w:p>
    <w:p w14:paraId="0872C127" w14:textId="77777777" w:rsidR="00470B24" w:rsidRDefault="00470B24" w:rsidP="00470B24">
      <w:pPr>
        <w:pStyle w:val="Default"/>
        <w:rPr>
          <w:sz w:val="23"/>
          <w:szCs w:val="23"/>
        </w:rPr>
      </w:pPr>
      <w:r w:rsidRPr="006726F9">
        <w:rPr>
          <w:sz w:val="23"/>
          <w:szCs w:val="23"/>
        </w:rPr>
        <w:t xml:space="preserve">el. paštas: </w:t>
      </w:r>
      <w:hyperlink r:id="rId10" w:history="1">
        <w:r w:rsidRPr="00735717">
          <w:rPr>
            <w:rStyle w:val="Hipercze"/>
            <w:sz w:val="23"/>
            <w:szCs w:val="23"/>
          </w:rPr>
          <w:t>biuro@innvigo.com</w:t>
        </w:r>
      </w:hyperlink>
    </w:p>
    <w:p w14:paraId="3568995C" w14:textId="77777777" w:rsidR="00470B24" w:rsidRDefault="00470B24" w:rsidP="00470B24">
      <w:pPr>
        <w:pStyle w:val="Default"/>
        <w:rPr>
          <w:sz w:val="23"/>
          <w:szCs w:val="23"/>
        </w:rPr>
      </w:pPr>
    </w:p>
    <w:p w14:paraId="08D02E00" w14:textId="41BAAB5C" w:rsidR="00470B24" w:rsidRDefault="00294902" w:rsidP="00470B24">
      <w:pPr>
        <w:pStyle w:val="Default"/>
        <w:rPr>
          <w:sz w:val="23"/>
          <w:szCs w:val="23"/>
        </w:rPr>
      </w:pPr>
      <w:r w:rsidRPr="00221065">
        <w:rPr>
          <w:b/>
          <w:bCs/>
          <w:sz w:val="23"/>
          <w:szCs w:val="23"/>
        </w:rPr>
        <w:t>Importētāji un izplatītāji Latvijā</w:t>
      </w:r>
      <w:r w:rsidR="00470B24" w:rsidRPr="00221065">
        <w:rPr>
          <w:b/>
          <w:bCs/>
          <w:sz w:val="23"/>
          <w:szCs w:val="23"/>
        </w:rPr>
        <w:t>:</w:t>
      </w:r>
      <w:r w:rsidR="00470B24">
        <w:rPr>
          <w:b/>
          <w:bCs/>
          <w:sz w:val="23"/>
          <w:szCs w:val="23"/>
        </w:rPr>
        <w:t xml:space="preserve"> </w:t>
      </w:r>
    </w:p>
    <w:p w14:paraId="358165BB" w14:textId="77777777" w:rsidR="00470B24" w:rsidRDefault="00470B24" w:rsidP="00470B24">
      <w:pPr>
        <w:pStyle w:val="Default"/>
        <w:rPr>
          <w:sz w:val="23"/>
          <w:szCs w:val="23"/>
        </w:rPr>
      </w:pPr>
      <w:r w:rsidRPr="00FF565F">
        <w:rPr>
          <w:sz w:val="23"/>
          <w:szCs w:val="23"/>
        </w:rPr>
        <w:t xml:space="preserve">SIA Linas Agro, „Baltijas Ceļš“, </w:t>
      </w:r>
    </w:p>
    <w:p w14:paraId="40288575" w14:textId="77777777" w:rsidR="00470B24" w:rsidRDefault="00470B24" w:rsidP="00470B24">
      <w:pPr>
        <w:pStyle w:val="Default"/>
        <w:rPr>
          <w:sz w:val="23"/>
          <w:szCs w:val="23"/>
        </w:rPr>
      </w:pPr>
      <w:r w:rsidRPr="00FF565F">
        <w:rPr>
          <w:sz w:val="23"/>
          <w:szCs w:val="23"/>
        </w:rPr>
        <w:t xml:space="preserve">Cenu pagasts, Brankas, </w:t>
      </w:r>
    </w:p>
    <w:p w14:paraId="6D94C121" w14:textId="77777777" w:rsidR="00470B24" w:rsidRPr="00FF565F" w:rsidRDefault="00470B24" w:rsidP="00470B24">
      <w:pPr>
        <w:pStyle w:val="Default"/>
        <w:rPr>
          <w:sz w:val="23"/>
          <w:szCs w:val="23"/>
        </w:rPr>
      </w:pPr>
      <w:r w:rsidRPr="00FF565F">
        <w:rPr>
          <w:sz w:val="23"/>
          <w:szCs w:val="23"/>
        </w:rPr>
        <w:t xml:space="preserve">Jelgavas novads, </w:t>
      </w:r>
    </w:p>
    <w:p w14:paraId="7EC1F0D7" w14:textId="77777777" w:rsidR="00470B24" w:rsidRPr="00FF565F" w:rsidRDefault="00470B24" w:rsidP="00470B24">
      <w:pPr>
        <w:pStyle w:val="Default"/>
        <w:rPr>
          <w:sz w:val="23"/>
          <w:szCs w:val="23"/>
        </w:rPr>
      </w:pPr>
      <w:r w:rsidRPr="00FF565F">
        <w:rPr>
          <w:sz w:val="23"/>
          <w:szCs w:val="23"/>
        </w:rPr>
        <w:t>LV - 3043</w:t>
      </w:r>
    </w:p>
    <w:p w14:paraId="714170FF" w14:textId="77777777" w:rsidR="00470B24" w:rsidRPr="00FF565F" w:rsidRDefault="00470B24" w:rsidP="00470B24">
      <w:pPr>
        <w:pStyle w:val="Default"/>
        <w:rPr>
          <w:sz w:val="23"/>
          <w:szCs w:val="23"/>
        </w:rPr>
      </w:pPr>
      <w:r w:rsidRPr="00FF565F">
        <w:rPr>
          <w:sz w:val="23"/>
          <w:szCs w:val="23"/>
        </w:rPr>
        <w:t>tel. (+371) 63084024</w:t>
      </w:r>
    </w:p>
    <w:p w14:paraId="7698E171" w14:textId="77777777" w:rsidR="00470B24" w:rsidRPr="006726F9" w:rsidRDefault="00470B24" w:rsidP="00470B24">
      <w:pPr>
        <w:pStyle w:val="Default"/>
        <w:rPr>
          <w:sz w:val="23"/>
          <w:szCs w:val="23"/>
        </w:rPr>
      </w:pPr>
    </w:p>
    <w:p w14:paraId="620DA129" w14:textId="77777777" w:rsidR="00470B24" w:rsidRPr="00FF565F" w:rsidRDefault="00470B24" w:rsidP="00470B24">
      <w:pPr>
        <w:pStyle w:val="Default"/>
        <w:rPr>
          <w:sz w:val="23"/>
          <w:szCs w:val="23"/>
        </w:rPr>
      </w:pPr>
      <w:r w:rsidRPr="00FF565F">
        <w:rPr>
          <w:sz w:val="23"/>
          <w:szCs w:val="23"/>
        </w:rPr>
        <w:t>SIA „Baltic Agro”</w:t>
      </w:r>
    </w:p>
    <w:p w14:paraId="3FEC9E80" w14:textId="77777777" w:rsidR="00470B24" w:rsidRPr="00FF565F" w:rsidRDefault="00470B24" w:rsidP="00470B24">
      <w:pPr>
        <w:pStyle w:val="Default"/>
        <w:rPr>
          <w:sz w:val="23"/>
          <w:szCs w:val="23"/>
        </w:rPr>
      </w:pPr>
      <w:r w:rsidRPr="00FF565F">
        <w:rPr>
          <w:sz w:val="23"/>
          <w:szCs w:val="23"/>
        </w:rPr>
        <w:t xml:space="preserve">Bauskas iela 58A-13, Rīga, LV-1004 </w:t>
      </w:r>
    </w:p>
    <w:p w14:paraId="738970F5" w14:textId="77777777" w:rsidR="00470B24" w:rsidRPr="00FF565F" w:rsidRDefault="00470B24" w:rsidP="00470B24">
      <w:pPr>
        <w:pStyle w:val="Default"/>
        <w:rPr>
          <w:sz w:val="23"/>
          <w:szCs w:val="23"/>
        </w:rPr>
      </w:pPr>
      <w:r w:rsidRPr="00FF565F">
        <w:rPr>
          <w:sz w:val="23"/>
          <w:szCs w:val="23"/>
        </w:rPr>
        <w:t xml:space="preserve">Tālr.: (+371) 67 228851 </w:t>
      </w:r>
    </w:p>
    <w:p w14:paraId="7ABF6CBF" w14:textId="77777777" w:rsidR="00470B24" w:rsidRPr="00FF565F" w:rsidRDefault="00470B24" w:rsidP="00470B24">
      <w:pPr>
        <w:pStyle w:val="Default"/>
        <w:rPr>
          <w:sz w:val="23"/>
          <w:szCs w:val="23"/>
        </w:rPr>
      </w:pPr>
    </w:p>
    <w:p w14:paraId="1CBBE46F" w14:textId="77777777" w:rsidR="00470B24" w:rsidRPr="00FF565F" w:rsidRDefault="00470B24" w:rsidP="00470B24">
      <w:pPr>
        <w:pStyle w:val="Default"/>
        <w:rPr>
          <w:sz w:val="23"/>
          <w:szCs w:val="23"/>
        </w:rPr>
      </w:pPr>
      <w:r w:rsidRPr="00FF565F">
        <w:rPr>
          <w:sz w:val="23"/>
          <w:szCs w:val="23"/>
        </w:rPr>
        <w:t xml:space="preserve">LPKS Latraps </w:t>
      </w:r>
    </w:p>
    <w:p w14:paraId="6F373257" w14:textId="77777777" w:rsidR="00470B24" w:rsidRPr="00FF565F" w:rsidRDefault="00470B24" w:rsidP="00470B24">
      <w:pPr>
        <w:pStyle w:val="Default"/>
        <w:rPr>
          <w:sz w:val="23"/>
          <w:szCs w:val="23"/>
        </w:rPr>
      </w:pPr>
      <w:r w:rsidRPr="00FF565F">
        <w:rPr>
          <w:sz w:val="23"/>
          <w:szCs w:val="23"/>
        </w:rPr>
        <w:t xml:space="preserve">Lietuvas iela 16a, Eleja, Elejas pag., </w:t>
      </w:r>
    </w:p>
    <w:p w14:paraId="33932067" w14:textId="77777777" w:rsidR="00470B24" w:rsidRPr="00FF565F" w:rsidRDefault="00470B24" w:rsidP="00470B24">
      <w:pPr>
        <w:pStyle w:val="Default"/>
        <w:rPr>
          <w:sz w:val="23"/>
          <w:szCs w:val="23"/>
        </w:rPr>
      </w:pPr>
      <w:r w:rsidRPr="00FF565F">
        <w:rPr>
          <w:sz w:val="23"/>
          <w:szCs w:val="23"/>
        </w:rPr>
        <w:t xml:space="preserve">Jelgavas novads, LV-3023 </w:t>
      </w:r>
    </w:p>
    <w:p w14:paraId="2E4EDF5E" w14:textId="77777777" w:rsidR="00470B24" w:rsidRPr="00FF565F" w:rsidRDefault="00470B24" w:rsidP="00470B24">
      <w:pPr>
        <w:pStyle w:val="Default"/>
        <w:rPr>
          <w:sz w:val="23"/>
          <w:szCs w:val="23"/>
        </w:rPr>
      </w:pPr>
      <w:r w:rsidRPr="00FF565F">
        <w:rPr>
          <w:sz w:val="23"/>
          <w:szCs w:val="23"/>
        </w:rPr>
        <w:t>Tālr. (+371) 63025898</w:t>
      </w:r>
    </w:p>
    <w:p w14:paraId="22DBEBB9" w14:textId="77777777" w:rsidR="00470B24" w:rsidRPr="00FF565F" w:rsidRDefault="00470B24" w:rsidP="00470B24">
      <w:pPr>
        <w:pStyle w:val="Default"/>
        <w:rPr>
          <w:sz w:val="23"/>
          <w:szCs w:val="23"/>
        </w:rPr>
      </w:pPr>
    </w:p>
    <w:p w14:paraId="69EED220" w14:textId="77777777" w:rsidR="00470B24" w:rsidRPr="00FF565F" w:rsidRDefault="00470B24" w:rsidP="00470B24">
      <w:pPr>
        <w:pStyle w:val="Default"/>
        <w:rPr>
          <w:sz w:val="23"/>
          <w:szCs w:val="23"/>
        </w:rPr>
      </w:pPr>
      <w:r w:rsidRPr="00FF565F">
        <w:rPr>
          <w:sz w:val="23"/>
          <w:szCs w:val="23"/>
        </w:rPr>
        <w:t>SIA ELAGRO TRADE</w:t>
      </w:r>
    </w:p>
    <w:p w14:paraId="09FFFF21" w14:textId="77777777" w:rsidR="00470B24" w:rsidRPr="00FF565F" w:rsidRDefault="00470B24" w:rsidP="00470B24">
      <w:pPr>
        <w:pStyle w:val="Default"/>
        <w:rPr>
          <w:sz w:val="23"/>
          <w:szCs w:val="23"/>
        </w:rPr>
      </w:pPr>
      <w:r w:rsidRPr="00FF565F">
        <w:rPr>
          <w:sz w:val="23"/>
          <w:szCs w:val="23"/>
        </w:rPr>
        <w:t>"Jaunbērzi", Brankas</w:t>
      </w:r>
    </w:p>
    <w:p w14:paraId="3CEB3EE0" w14:textId="77777777" w:rsidR="00470B24" w:rsidRPr="00FF565F" w:rsidRDefault="00470B24" w:rsidP="00470B24">
      <w:pPr>
        <w:pStyle w:val="Default"/>
        <w:rPr>
          <w:sz w:val="23"/>
          <w:szCs w:val="23"/>
        </w:rPr>
      </w:pPr>
      <w:r w:rsidRPr="00FF565F">
        <w:rPr>
          <w:sz w:val="23"/>
          <w:szCs w:val="23"/>
        </w:rPr>
        <w:t>Cenu pagasts, Jelgavas novads,</w:t>
      </w:r>
    </w:p>
    <w:p w14:paraId="27D7DF75" w14:textId="77777777" w:rsidR="00470B24" w:rsidRPr="00FF565F" w:rsidRDefault="00470B24" w:rsidP="00470B24">
      <w:pPr>
        <w:pStyle w:val="Default"/>
        <w:rPr>
          <w:sz w:val="23"/>
          <w:szCs w:val="23"/>
        </w:rPr>
      </w:pPr>
      <w:r w:rsidRPr="00FF565F">
        <w:rPr>
          <w:sz w:val="23"/>
          <w:szCs w:val="23"/>
        </w:rPr>
        <w:t>LV-3042</w:t>
      </w:r>
    </w:p>
    <w:p w14:paraId="1FA45B4E" w14:textId="77777777" w:rsidR="00470B24" w:rsidRPr="00FF565F" w:rsidRDefault="00470B24" w:rsidP="00470B24">
      <w:pPr>
        <w:pStyle w:val="Default"/>
        <w:rPr>
          <w:sz w:val="23"/>
          <w:szCs w:val="23"/>
        </w:rPr>
      </w:pPr>
      <w:r w:rsidRPr="00FF565F">
        <w:rPr>
          <w:sz w:val="23"/>
          <w:szCs w:val="23"/>
        </w:rPr>
        <w:t>Tālr.: (+371) 63001712</w:t>
      </w:r>
    </w:p>
    <w:p w14:paraId="7F4F83F7" w14:textId="77777777" w:rsidR="00470B24" w:rsidRPr="00FF565F" w:rsidRDefault="00470B24" w:rsidP="00470B24">
      <w:pPr>
        <w:pStyle w:val="Default"/>
        <w:rPr>
          <w:sz w:val="23"/>
          <w:szCs w:val="23"/>
        </w:rPr>
      </w:pPr>
    </w:p>
    <w:p w14:paraId="2886A99F" w14:textId="77777777" w:rsidR="00470B24" w:rsidRPr="00FF565F" w:rsidRDefault="00470B24" w:rsidP="00470B24">
      <w:pPr>
        <w:pStyle w:val="Default"/>
        <w:rPr>
          <w:sz w:val="23"/>
          <w:szCs w:val="23"/>
        </w:rPr>
      </w:pPr>
      <w:r w:rsidRPr="00FF565F">
        <w:rPr>
          <w:sz w:val="23"/>
          <w:szCs w:val="23"/>
        </w:rPr>
        <w:t>SIA SCANDAGRA LATVIA</w:t>
      </w:r>
    </w:p>
    <w:p w14:paraId="5125FB39" w14:textId="77777777" w:rsidR="00470B24" w:rsidRPr="00FF565F" w:rsidRDefault="00470B24" w:rsidP="00470B24">
      <w:pPr>
        <w:pStyle w:val="Default"/>
        <w:rPr>
          <w:sz w:val="23"/>
          <w:szCs w:val="23"/>
        </w:rPr>
      </w:pPr>
      <w:r w:rsidRPr="00FF565F">
        <w:rPr>
          <w:sz w:val="23"/>
          <w:szCs w:val="23"/>
        </w:rPr>
        <w:t xml:space="preserve">Vienības gatve 109, </w:t>
      </w:r>
    </w:p>
    <w:p w14:paraId="392397F8" w14:textId="77777777" w:rsidR="00470B24" w:rsidRPr="00FF565F" w:rsidRDefault="00470B24" w:rsidP="00470B24">
      <w:pPr>
        <w:pStyle w:val="Default"/>
        <w:rPr>
          <w:sz w:val="23"/>
          <w:szCs w:val="23"/>
        </w:rPr>
      </w:pPr>
      <w:r w:rsidRPr="00FF565F">
        <w:rPr>
          <w:sz w:val="23"/>
          <w:szCs w:val="23"/>
        </w:rPr>
        <w:t>Rīga, LV-1058</w:t>
      </w:r>
    </w:p>
    <w:p w14:paraId="2589CBE7" w14:textId="77777777" w:rsidR="00470B24" w:rsidRPr="00FF565F" w:rsidRDefault="00470B24" w:rsidP="00470B24">
      <w:pPr>
        <w:pStyle w:val="Default"/>
        <w:rPr>
          <w:sz w:val="23"/>
          <w:szCs w:val="23"/>
        </w:rPr>
      </w:pPr>
      <w:r w:rsidRPr="00FF565F">
        <w:rPr>
          <w:sz w:val="23"/>
          <w:szCs w:val="23"/>
        </w:rPr>
        <w:t>Tālr.: (+371) 63407196</w:t>
      </w:r>
    </w:p>
    <w:p w14:paraId="32602959" w14:textId="77777777" w:rsidR="00470B24" w:rsidRPr="00FF565F" w:rsidRDefault="00470B24" w:rsidP="00470B24">
      <w:pPr>
        <w:pStyle w:val="Default"/>
        <w:rPr>
          <w:sz w:val="23"/>
          <w:szCs w:val="23"/>
        </w:rPr>
      </w:pPr>
    </w:p>
    <w:p w14:paraId="2E1EF94D" w14:textId="77777777" w:rsidR="00470B24" w:rsidRPr="00FF565F" w:rsidRDefault="00470B24" w:rsidP="00470B24">
      <w:pPr>
        <w:pStyle w:val="Default"/>
        <w:rPr>
          <w:sz w:val="23"/>
          <w:szCs w:val="23"/>
        </w:rPr>
      </w:pPr>
      <w:r w:rsidRPr="00FF565F">
        <w:rPr>
          <w:sz w:val="23"/>
          <w:szCs w:val="23"/>
        </w:rPr>
        <w:t>KS VAKS</w:t>
      </w:r>
    </w:p>
    <w:p w14:paraId="754EBAC3" w14:textId="77777777" w:rsidR="00470B24" w:rsidRPr="00FF565F" w:rsidRDefault="00470B24" w:rsidP="00470B24">
      <w:pPr>
        <w:pStyle w:val="Default"/>
        <w:rPr>
          <w:sz w:val="23"/>
          <w:szCs w:val="23"/>
        </w:rPr>
      </w:pPr>
      <w:r w:rsidRPr="00FF565F">
        <w:rPr>
          <w:sz w:val="23"/>
          <w:szCs w:val="23"/>
        </w:rPr>
        <w:t>Mūrmuižas iela 18,</w:t>
      </w:r>
    </w:p>
    <w:p w14:paraId="685FC918" w14:textId="77777777" w:rsidR="00470B24" w:rsidRPr="00FF565F" w:rsidRDefault="00470B24" w:rsidP="00470B24">
      <w:pPr>
        <w:pStyle w:val="Default"/>
        <w:rPr>
          <w:sz w:val="23"/>
          <w:szCs w:val="23"/>
        </w:rPr>
      </w:pPr>
      <w:r w:rsidRPr="00FF565F">
        <w:rPr>
          <w:sz w:val="23"/>
          <w:szCs w:val="23"/>
        </w:rPr>
        <w:lastRenderedPageBreak/>
        <w:t>Valmiera, LV-4201</w:t>
      </w:r>
    </w:p>
    <w:p w14:paraId="3DB27A1B" w14:textId="77777777" w:rsidR="00470B24" w:rsidRDefault="00470B24" w:rsidP="006E3195">
      <w:pPr>
        <w:pStyle w:val="Default"/>
        <w:rPr>
          <w:sz w:val="23"/>
          <w:szCs w:val="23"/>
        </w:rPr>
      </w:pPr>
      <w:r w:rsidRPr="00FF565F">
        <w:rPr>
          <w:sz w:val="23"/>
          <w:szCs w:val="23"/>
        </w:rPr>
        <w:t>Mob.tālr.: (+371) 64221284</w:t>
      </w:r>
    </w:p>
    <w:p w14:paraId="4C1B77DB" w14:textId="77777777" w:rsidR="00294902" w:rsidRDefault="00294902" w:rsidP="006E3195">
      <w:pPr>
        <w:pStyle w:val="Default"/>
        <w:rPr>
          <w:sz w:val="23"/>
          <w:szCs w:val="23"/>
        </w:rPr>
      </w:pPr>
    </w:p>
    <w:p w14:paraId="0303363A" w14:textId="77777777" w:rsidR="006E3195" w:rsidRPr="00470B24" w:rsidRDefault="006E3195" w:rsidP="006E3195">
      <w:pPr>
        <w:pStyle w:val="Default"/>
        <w:rPr>
          <w:sz w:val="23"/>
          <w:szCs w:val="23"/>
        </w:rPr>
      </w:pPr>
      <w:r>
        <w:rPr>
          <w:b/>
          <w:bCs/>
          <w:color w:val="auto"/>
          <w:sz w:val="23"/>
          <w:szCs w:val="23"/>
        </w:rPr>
        <w:t xml:space="preserve">Pirmā palīdzība: </w:t>
      </w:r>
    </w:p>
    <w:p w14:paraId="2D440F6F" w14:textId="77777777" w:rsidR="006E3195" w:rsidRDefault="006E3195" w:rsidP="006E3195">
      <w:pPr>
        <w:pStyle w:val="Default"/>
        <w:rPr>
          <w:color w:val="auto"/>
          <w:sz w:val="23"/>
          <w:szCs w:val="23"/>
        </w:rPr>
      </w:pPr>
      <w:r>
        <w:rPr>
          <w:color w:val="auto"/>
          <w:sz w:val="23"/>
          <w:szCs w:val="23"/>
        </w:rPr>
        <w:t xml:space="preserve">- Ja augu aizsardzības līdzeklis nonācis uz ādas, to nekavējoties mazgāt tekoša ūdens strūklā ar ziepēm 15 minūtes. </w:t>
      </w:r>
    </w:p>
    <w:p w14:paraId="2710F04B" w14:textId="77777777" w:rsidR="006E3195" w:rsidRDefault="006E3195" w:rsidP="006E3195">
      <w:pPr>
        <w:pStyle w:val="Default"/>
        <w:rPr>
          <w:color w:val="auto"/>
          <w:sz w:val="23"/>
          <w:szCs w:val="23"/>
        </w:rPr>
      </w:pPr>
      <w:r>
        <w:rPr>
          <w:color w:val="auto"/>
          <w:sz w:val="23"/>
          <w:szCs w:val="23"/>
        </w:rPr>
        <w:t xml:space="preserve">- Ja augu aizsardzības līdzeklis nonācis acīs, tās nekavējoties skalot tekoša ūdens strūklā 15 minūtes. </w:t>
      </w:r>
    </w:p>
    <w:p w14:paraId="4FDF24FE" w14:textId="77777777" w:rsidR="006E3195" w:rsidRDefault="006E3195" w:rsidP="006E3195">
      <w:pPr>
        <w:pStyle w:val="Default"/>
        <w:rPr>
          <w:color w:val="auto"/>
          <w:sz w:val="23"/>
          <w:szCs w:val="23"/>
        </w:rPr>
      </w:pPr>
      <w:r>
        <w:rPr>
          <w:color w:val="auto"/>
          <w:sz w:val="23"/>
          <w:szCs w:val="23"/>
        </w:rPr>
        <w:t xml:space="preserve">- Ja augu aizsardzības līdzeklis nonācis gremošanas sistēmā, izdzeriet 100 ml ūdens. - Ja augu aizsardzības līdzeklis nonācis elpošanas sistēmā, nogādāt cietušo svaigā gaisā. </w:t>
      </w:r>
    </w:p>
    <w:p w14:paraId="18FDA94F" w14:textId="77777777" w:rsidR="000916E5" w:rsidRDefault="006E3195" w:rsidP="006E3195">
      <w:pPr>
        <w:pStyle w:val="Default"/>
        <w:rPr>
          <w:color w:val="auto"/>
          <w:sz w:val="23"/>
          <w:szCs w:val="23"/>
        </w:rPr>
      </w:pPr>
      <w:r>
        <w:rPr>
          <w:color w:val="auto"/>
          <w:sz w:val="23"/>
          <w:szCs w:val="23"/>
        </w:rPr>
        <w:t>Jebkurā nelaimes gadījumā vēlama ārsta konsultācija. Uzrādiet ārstam attiecīgā augu aizsardzības līdzekļa marķējumu.</w:t>
      </w:r>
    </w:p>
    <w:p w14:paraId="3E9B0382" w14:textId="132BF90A" w:rsidR="006E3195" w:rsidRPr="000916E5" w:rsidRDefault="006E3195" w:rsidP="006E3195">
      <w:pPr>
        <w:pStyle w:val="Default"/>
        <w:rPr>
          <w:b/>
          <w:bCs/>
          <w:color w:val="auto"/>
          <w:sz w:val="23"/>
          <w:szCs w:val="23"/>
        </w:rPr>
      </w:pPr>
      <w:r>
        <w:rPr>
          <w:color w:val="auto"/>
          <w:sz w:val="23"/>
          <w:szCs w:val="23"/>
        </w:rPr>
        <w:t xml:space="preserve"> </w:t>
      </w:r>
      <w:r w:rsidRPr="000916E5">
        <w:rPr>
          <w:b/>
          <w:bCs/>
          <w:color w:val="auto"/>
          <w:sz w:val="23"/>
          <w:szCs w:val="23"/>
        </w:rPr>
        <w:t xml:space="preserve">Saindēšanās informācijas centra tālruņa numurs: 67042473 </w:t>
      </w:r>
    </w:p>
    <w:p w14:paraId="5BE266E5" w14:textId="77777777" w:rsidR="00FF565F" w:rsidRDefault="00FF565F" w:rsidP="006E3195">
      <w:pPr>
        <w:pStyle w:val="Default"/>
        <w:rPr>
          <w:color w:val="auto"/>
          <w:sz w:val="23"/>
          <w:szCs w:val="23"/>
        </w:rPr>
      </w:pPr>
    </w:p>
    <w:p w14:paraId="179242C6" w14:textId="77777777" w:rsidR="006E3195" w:rsidRDefault="006E3195" w:rsidP="006E3195">
      <w:pPr>
        <w:pStyle w:val="Default"/>
        <w:rPr>
          <w:color w:val="auto"/>
          <w:sz w:val="23"/>
          <w:szCs w:val="23"/>
        </w:rPr>
      </w:pPr>
      <w:r>
        <w:rPr>
          <w:b/>
          <w:bCs/>
          <w:color w:val="auto"/>
          <w:sz w:val="23"/>
          <w:szCs w:val="23"/>
        </w:rPr>
        <w:t xml:space="preserve">Drošības prasības un personāla drošība </w:t>
      </w:r>
    </w:p>
    <w:p w14:paraId="611868C4" w14:textId="77777777" w:rsidR="006E3195" w:rsidRDefault="006E3195" w:rsidP="006E3195">
      <w:pPr>
        <w:pStyle w:val="Default"/>
        <w:rPr>
          <w:color w:val="auto"/>
          <w:sz w:val="23"/>
          <w:szCs w:val="23"/>
        </w:rPr>
      </w:pPr>
      <w:r>
        <w:rPr>
          <w:color w:val="auto"/>
          <w:sz w:val="23"/>
          <w:szCs w:val="23"/>
        </w:rPr>
        <w:t xml:space="preserve">Sargāt no bērniem. Neuzglabāt kopā ar pārtiku, vai dzīvnieku barību. Nedzert, neēst un nesmēķēt, darbojoties ar vielu. </w:t>
      </w:r>
    </w:p>
    <w:p w14:paraId="007801F2" w14:textId="77777777" w:rsidR="006E3195" w:rsidRDefault="006E3195" w:rsidP="006E3195">
      <w:pPr>
        <w:pStyle w:val="Default"/>
        <w:rPr>
          <w:color w:val="auto"/>
          <w:sz w:val="23"/>
          <w:szCs w:val="23"/>
        </w:rPr>
      </w:pPr>
      <w:r>
        <w:rPr>
          <w:color w:val="auto"/>
          <w:sz w:val="23"/>
          <w:szCs w:val="23"/>
        </w:rPr>
        <w:t>Strādājot ar preparātu lietojiet individuālos aizsardzības līdzekļus: aizsargapģērbu, respiratoru, aizsargbrilles, ķīmiski izturīgus cimdus un slēgtus apavus. Pēc darba nekavējoties novilkt darba apģērbu un nomazgāt roka</w:t>
      </w:r>
      <w:r w:rsidR="00FF565F">
        <w:rPr>
          <w:color w:val="auto"/>
          <w:sz w:val="23"/>
          <w:szCs w:val="23"/>
        </w:rPr>
        <w:t>s un seju ar ūdeni un ziepēm.</w:t>
      </w:r>
    </w:p>
    <w:p w14:paraId="16EF531E" w14:textId="77777777" w:rsidR="006E3195" w:rsidRDefault="006E3195" w:rsidP="006E3195">
      <w:pPr>
        <w:pStyle w:val="Default"/>
        <w:rPr>
          <w:color w:val="auto"/>
        </w:rPr>
      </w:pPr>
    </w:p>
    <w:p w14:paraId="3D36E39C" w14:textId="77777777" w:rsidR="006E3195" w:rsidRDefault="006E3195" w:rsidP="006E3195">
      <w:pPr>
        <w:pStyle w:val="Default"/>
        <w:rPr>
          <w:color w:val="auto"/>
          <w:sz w:val="23"/>
          <w:szCs w:val="23"/>
        </w:rPr>
      </w:pPr>
      <w:r>
        <w:rPr>
          <w:b/>
          <w:bCs/>
          <w:color w:val="auto"/>
          <w:sz w:val="23"/>
          <w:szCs w:val="23"/>
        </w:rPr>
        <w:t xml:space="preserve">IEDARBĪBAS VEIDS UN SPEKTRS </w:t>
      </w:r>
    </w:p>
    <w:p w14:paraId="7DC6B7CD" w14:textId="084132B1" w:rsidR="006E3195" w:rsidRDefault="00F52391" w:rsidP="006E3195">
      <w:pPr>
        <w:pStyle w:val="Default"/>
        <w:rPr>
          <w:color w:val="auto"/>
          <w:sz w:val="23"/>
          <w:szCs w:val="23"/>
        </w:rPr>
      </w:pPr>
      <w:r w:rsidRPr="00F52391">
        <w:rPr>
          <w:color w:val="auto"/>
          <w:sz w:val="23"/>
          <w:szCs w:val="23"/>
        </w:rPr>
        <w:t>JENOT PLUS 050 EC</w:t>
      </w:r>
      <w:r>
        <w:rPr>
          <w:color w:val="auto"/>
          <w:sz w:val="23"/>
          <w:szCs w:val="23"/>
        </w:rPr>
        <w:t xml:space="preserve"> </w:t>
      </w:r>
      <w:r w:rsidR="006E3195">
        <w:rPr>
          <w:color w:val="auto"/>
          <w:sz w:val="23"/>
          <w:szCs w:val="23"/>
        </w:rPr>
        <w:t xml:space="preserve">satur darbīgo vielu </w:t>
      </w:r>
      <w:r w:rsidR="000916E5">
        <w:rPr>
          <w:color w:val="auto"/>
          <w:sz w:val="23"/>
          <w:szCs w:val="23"/>
        </w:rPr>
        <w:t>etil-</w:t>
      </w:r>
      <w:r w:rsidR="006E3195">
        <w:rPr>
          <w:color w:val="auto"/>
          <w:sz w:val="23"/>
          <w:szCs w:val="23"/>
        </w:rPr>
        <w:t>kvizalofop</w:t>
      </w:r>
      <w:r w:rsidR="000916E5">
        <w:rPr>
          <w:color w:val="auto"/>
          <w:sz w:val="23"/>
          <w:szCs w:val="23"/>
        </w:rPr>
        <w:t>s</w:t>
      </w:r>
      <w:r w:rsidR="006E3195">
        <w:rPr>
          <w:color w:val="auto"/>
          <w:sz w:val="23"/>
          <w:szCs w:val="23"/>
        </w:rPr>
        <w:t xml:space="preserve">-P, kas galvenokārt iedarbojas caur lapām, tāpēc to lieto jau sadīgušām nezālēm. Darbīgā viela ātri iekļūst lapās un sistēmiski izplatās pa visu augu, apturot turpmāko nezāļu attīstību. Iedarbība izpaužas 10-14 dienu laikā pēc izsmidzināšanas un to paātrina siltums un pietiekošs gaisa mitrums. Nezāles maina krāsu, pēc tam pakāpeniski atmirst galvenie dzinumi (tos var viegli izvilkt no augiem). </w:t>
      </w:r>
    </w:p>
    <w:p w14:paraId="4B863566" w14:textId="77777777" w:rsidR="006E3195" w:rsidRDefault="00F52391" w:rsidP="006E3195">
      <w:pPr>
        <w:pStyle w:val="Default"/>
        <w:rPr>
          <w:color w:val="auto"/>
          <w:sz w:val="23"/>
          <w:szCs w:val="23"/>
        </w:rPr>
      </w:pPr>
      <w:r w:rsidRPr="00F52391">
        <w:rPr>
          <w:color w:val="auto"/>
          <w:sz w:val="23"/>
          <w:szCs w:val="23"/>
        </w:rPr>
        <w:t>JENOT PLUS 050 EC</w:t>
      </w:r>
      <w:r>
        <w:rPr>
          <w:color w:val="auto"/>
          <w:sz w:val="23"/>
          <w:szCs w:val="23"/>
        </w:rPr>
        <w:t xml:space="preserve"> </w:t>
      </w:r>
      <w:r w:rsidR="006E3195">
        <w:rPr>
          <w:color w:val="auto"/>
          <w:sz w:val="23"/>
          <w:szCs w:val="23"/>
        </w:rPr>
        <w:t xml:space="preserve">iedarbojas neatkarīgi no augsnes tipa. Ņemot vērā darbīgās vielas sistēmiskās īpašības, daudzgadīgām nezālēm tā uzkrājas augu sakņu sistēmā, aizkavējot atkārtotu dīgšanu. Silts un mitrs laiks tāpat paātrina augu atmiršanu. </w:t>
      </w:r>
    </w:p>
    <w:p w14:paraId="76BB62B1" w14:textId="77777777" w:rsidR="00FF565F" w:rsidRDefault="00FF565F" w:rsidP="006E3195">
      <w:pPr>
        <w:pStyle w:val="Default"/>
        <w:rPr>
          <w:color w:val="auto"/>
          <w:sz w:val="23"/>
          <w:szCs w:val="23"/>
        </w:rPr>
      </w:pPr>
    </w:p>
    <w:p w14:paraId="0DC61BF0" w14:textId="77777777" w:rsidR="006E3195" w:rsidRDefault="00A4444C" w:rsidP="006E3195">
      <w:pPr>
        <w:pStyle w:val="Default"/>
        <w:rPr>
          <w:color w:val="auto"/>
          <w:sz w:val="23"/>
          <w:szCs w:val="23"/>
        </w:rPr>
      </w:pPr>
      <w:r>
        <w:rPr>
          <w:color w:val="auto"/>
          <w:sz w:val="23"/>
          <w:szCs w:val="23"/>
        </w:rPr>
        <w:t>Jenot Plus 050 EC</w:t>
      </w:r>
      <w:r w:rsidR="006E3195">
        <w:rPr>
          <w:color w:val="auto"/>
          <w:sz w:val="23"/>
          <w:szCs w:val="23"/>
        </w:rPr>
        <w:t xml:space="preserve"> iedarbojas uz nozīmīgākajām īsmūža un daudzgadīgajām nezālēm. </w:t>
      </w:r>
    </w:p>
    <w:p w14:paraId="042A6E94" w14:textId="77777777" w:rsidR="006E3195" w:rsidRDefault="006E3195" w:rsidP="006E3195">
      <w:pPr>
        <w:pStyle w:val="Default"/>
        <w:rPr>
          <w:color w:val="auto"/>
          <w:sz w:val="23"/>
          <w:szCs w:val="23"/>
        </w:rPr>
      </w:pPr>
      <w:r>
        <w:rPr>
          <w:color w:val="auto"/>
          <w:sz w:val="23"/>
          <w:szCs w:val="23"/>
        </w:rPr>
        <w:t xml:space="preserve">Lietojot devu </w:t>
      </w:r>
      <w:r>
        <w:rPr>
          <w:b/>
          <w:bCs/>
          <w:color w:val="auto"/>
          <w:sz w:val="23"/>
          <w:szCs w:val="23"/>
        </w:rPr>
        <w:t>0.75 – 1.25 l/ha</w:t>
      </w:r>
      <w:r>
        <w:rPr>
          <w:color w:val="auto"/>
          <w:sz w:val="23"/>
          <w:szCs w:val="23"/>
        </w:rPr>
        <w:t xml:space="preserve">, ļoti laba vai laba (efektivitāte &gt;95%) iedarbība ir uz: labībām sārņaugiem, peļastīšu lapsasti </w:t>
      </w:r>
      <w:r>
        <w:rPr>
          <w:i/>
          <w:iCs/>
          <w:color w:val="auto"/>
          <w:sz w:val="23"/>
          <w:szCs w:val="23"/>
        </w:rPr>
        <w:t>(Alopecurus myosuroides)</w:t>
      </w:r>
      <w:r>
        <w:rPr>
          <w:color w:val="auto"/>
          <w:sz w:val="23"/>
          <w:szCs w:val="23"/>
        </w:rPr>
        <w:t xml:space="preserve">, parasto rudzusmilgu </w:t>
      </w:r>
      <w:r>
        <w:rPr>
          <w:i/>
          <w:iCs/>
          <w:color w:val="auto"/>
          <w:sz w:val="23"/>
          <w:szCs w:val="23"/>
        </w:rPr>
        <w:t xml:space="preserve">(Apera spica-venti), </w:t>
      </w:r>
      <w:r>
        <w:rPr>
          <w:color w:val="auto"/>
          <w:sz w:val="23"/>
          <w:szCs w:val="23"/>
        </w:rPr>
        <w:t xml:space="preserve">parasto vējauzu </w:t>
      </w:r>
      <w:r>
        <w:rPr>
          <w:i/>
          <w:iCs/>
          <w:color w:val="auto"/>
          <w:sz w:val="23"/>
          <w:szCs w:val="23"/>
        </w:rPr>
        <w:t xml:space="preserve">(Avena fatua), </w:t>
      </w:r>
      <w:r>
        <w:rPr>
          <w:color w:val="auto"/>
          <w:sz w:val="23"/>
          <w:szCs w:val="23"/>
        </w:rPr>
        <w:t xml:space="preserve">parasto gaiļsāri </w:t>
      </w:r>
      <w:r>
        <w:rPr>
          <w:i/>
          <w:iCs/>
          <w:color w:val="auto"/>
          <w:sz w:val="23"/>
          <w:szCs w:val="23"/>
        </w:rPr>
        <w:t xml:space="preserve">(Echinochloa crus-gali). </w:t>
      </w:r>
    </w:p>
    <w:p w14:paraId="6AE0D391" w14:textId="77777777" w:rsidR="006E3195" w:rsidRDefault="006E3195" w:rsidP="006E3195">
      <w:pPr>
        <w:pStyle w:val="Default"/>
        <w:rPr>
          <w:color w:val="auto"/>
          <w:sz w:val="23"/>
          <w:szCs w:val="23"/>
        </w:rPr>
      </w:pPr>
      <w:r>
        <w:rPr>
          <w:color w:val="auto"/>
          <w:sz w:val="23"/>
          <w:szCs w:val="23"/>
        </w:rPr>
        <w:t xml:space="preserve">Lietojot devu </w:t>
      </w:r>
      <w:r>
        <w:rPr>
          <w:b/>
          <w:bCs/>
          <w:color w:val="auto"/>
          <w:sz w:val="23"/>
          <w:szCs w:val="23"/>
        </w:rPr>
        <w:t>1.5 – 2.0 l/ha</w:t>
      </w:r>
      <w:r>
        <w:rPr>
          <w:color w:val="auto"/>
          <w:sz w:val="23"/>
          <w:szCs w:val="23"/>
        </w:rPr>
        <w:t xml:space="preserve">, labi (efektivitāte &gt;90%) iedarbojas uz ložņu vārpatu </w:t>
      </w:r>
      <w:r>
        <w:rPr>
          <w:i/>
          <w:iCs/>
          <w:color w:val="auto"/>
          <w:sz w:val="23"/>
          <w:szCs w:val="23"/>
        </w:rPr>
        <w:t>(Agropyron repens)</w:t>
      </w:r>
      <w:r>
        <w:rPr>
          <w:color w:val="auto"/>
          <w:sz w:val="23"/>
          <w:szCs w:val="23"/>
        </w:rPr>
        <w:t xml:space="preserve">. </w:t>
      </w:r>
    </w:p>
    <w:p w14:paraId="4E215D88" w14:textId="77777777" w:rsidR="006E3195" w:rsidRDefault="006E3195" w:rsidP="006E3195">
      <w:pPr>
        <w:pStyle w:val="Default"/>
        <w:rPr>
          <w:color w:val="auto"/>
          <w:sz w:val="23"/>
          <w:szCs w:val="23"/>
        </w:rPr>
      </w:pPr>
      <w:r>
        <w:rPr>
          <w:color w:val="auto"/>
          <w:sz w:val="23"/>
          <w:szCs w:val="23"/>
        </w:rPr>
        <w:t xml:space="preserve">Neiedarbojas uz nezālēm, kuras apstrādes brīdī nav sadīgušas un dīgst vēlāk. </w:t>
      </w:r>
    </w:p>
    <w:p w14:paraId="710E0DFC" w14:textId="77777777" w:rsidR="006E3195" w:rsidRDefault="006E3195" w:rsidP="006E3195">
      <w:pPr>
        <w:pStyle w:val="Default"/>
        <w:rPr>
          <w:i/>
          <w:iCs/>
          <w:color w:val="auto"/>
          <w:sz w:val="23"/>
          <w:szCs w:val="23"/>
        </w:rPr>
      </w:pPr>
      <w:r>
        <w:rPr>
          <w:color w:val="auto"/>
          <w:sz w:val="23"/>
          <w:szCs w:val="23"/>
        </w:rPr>
        <w:t xml:space="preserve">Nepietiekama (efektivitāte &lt;40%) iedarbība uz maura skareni </w:t>
      </w:r>
      <w:r>
        <w:rPr>
          <w:i/>
          <w:iCs/>
          <w:color w:val="auto"/>
          <w:sz w:val="23"/>
          <w:szCs w:val="23"/>
        </w:rPr>
        <w:t xml:space="preserve">(Poa annua). </w:t>
      </w:r>
    </w:p>
    <w:p w14:paraId="433B65BF" w14:textId="77777777" w:rsidR="00FF565F" w:rsidRDefault="00FF565F" w:rsidP="006E3195">
      <w:pPr>
        <w:pStyle w:val="Default"/>
        <w:rPr>
          <w:color w:val="auto"/>
          <w:sz w:val="23"/>
          <w:szCs w:val="23"/>
        </w:rPr>
      </w:pPr>
    </w:p>
    <w:p w14:paraId="58BB2B20" w14:textId="77777777" w:rsidR="006E3195" w:rsidRDefault="006E3195" w:rsidP="006E3195">
      <w:pPr>
        <w:pStyle w:val="Default"/>
        <w:rPr>
          <w:color w:val="auto"/>
          <w:sz w:val="23"/>
          <w:szCs w:val="23"/>
        </w:rPr>
      </w:pPr>
      <w:r>
        <w:rPr>
          <w:b/>
          <w:bCs/>
          <w:color w:val="auto"/>
          <w:sz w:val="23"/>
          <w:szCs w:val="23"/>
        </w:rPr>
        <w:t xml:space="preserve">LIETOŠANA </w:t>
      </w:r>
    </w:p>
    <w:p w14:paraId="1F724331" w14:textId="1B028B04" w:rsidR="006E3195" w:rsidRDefault="006E3195" w:rsidP="006E3195">
      <w:pPr>
        <w:pStyle w:val="Default"/>
        <w:rPr>
          <w:color w:val="auto"/>
          <w:sz w:val="23"/>
          <w:szCs w:val="23"/>
        </w:rPr>
      </w:pPr>
      <w:r>
        <w:rPr>
          <w:color w:val="auto"/>
          <w:sz w:val="23"/>
          <w:szCs w:val="23"/>
        </w:rPr>
        <w:t xml:space="preserve">Herbicīdu </w:t>
      </w:r>
      <w:r w:rsidR="00F52391" w:rsidRPr="00F52391">
        <w:rPr>
          <w:color w:val="auto"/>
          <w:sz w:val="23"/>
          <w:szCs w:val="23"/>
        </w:rPr>
        <w:t>JENOT PLUS 050 EC</w:t>
      </w:r>
      <w:r w:rsidR="00F52391">
        <w:rPr>
          <w:color w:val="auto"/>
          <w:sz w:val="23"/>
          <w:szCs w:val="23"/>
        </w:rPr>
        <w:t xml:space="preserve"> </w:t>
      </w:r>
      <w:r>
        <w:rPr>
          <w:color w:val="auto"/>
          <w:sz w:val="23"/>
          <w:szCs w:val="23"/>
        </w:rPr>
        <w:t>lieto pēc nezāļu sadīgšanas, lai apkarotu nezāles, tostarp labību</w:t>
      </w:r>
      <w:r w:rsidR="000916E5">
        <w:rPr>
          <w:color w:val="auto"/>
          <w:sz w:val="23"/>
          <w:szCs w:val="23"/>
        </w:rPr>
        <w:t>-sārņaugus</w:t>
      </w:r>
      <w:r>
        <w:rPr>
          <w:color w:val="auto"/>
          <w:sz w:val="23"/>
          <w:szCs w:val="23"/>
        </w:rPr>
        <w:t xml:space="preserve">, ziemas un vasaras rapša, </w:t>
      </w:r>
      <w:r w:rsidR="00451247" w:rsidRPr="00451247">
        <w:rPr>
          <w:color w:val="auto"/>
          <w:sz w:val="23"/>
          <w:szCs w:val="23"/>
        </w:rPr>
        <w:t>pupu, zirņu,</w:t>
      </w:r>
      <w:r w:rsidR="00451247">
        <w:rPr>
          <w:color w:val="auto"/>
          <w:sz w:val="23"/>
          <w:szCs w:val="23"/>
        </w:rPr>
        <w:t xml:space="preserve"> </w:t>
      </w:r>
      <w:r>
        <w:rPr>
          <w:color w:val="auto"/>
          <w:sz w:val="23"/>
          <w:szCs w:val="23"/>
        </w:rPr>
        <w:t xml:space="preserve">kartupeļu, burkānu, cukurbiešu un lopbarības biešu sējumos. Preparāts būtu jālieto pēc lielākās daļas nezāļu sadīgšanas. Lieto saskaņā ar standarta izsmidzināšanas tehnoloģiju. </w:t>
      </w:r>
    </w:p>
    <w:p w14:paraId="7D887D19" w14:textId="77777777" w:rsidR="00FF565F" w:rsidRDefault="00FF565F" w:rsidP="006E3195">
      <w:pPr>
        <w:pStyle w:val="Default"/>
        <w:rPr>
          <w:color w:val="auto"/>
          <w:sz w:val="23"/>
          <w:szCs w:val="23"/>
        </w:rPr>
      </w:pPr>
    </w:p>
    <w:p w14:paraId="7834212A" w14:textId="77777777" w:rsidR="006E3195" w:rsidRDefault="006E3195" w:rsidP="006E3195">
      <w:pPr>
        <w:pStyle w:val="Default"/>
        <w:rPr>
          <w:color w:val="auto"/>
          <w:sz w:val="23"/>
          <w:szCs w:val="23"/>
        </w:rPr>
      </w:pPr>
      <w:r>
        <w:rPr>
          <w:color w:val="auto"/>
          <w:sz w:val="23"/>
          <w:szCs w:val="23"/>
        </w:rPr>
        <w:t xml:space="preserve">Kaut arī </w:t>
      </w:r>
      <w:r w:rsidR="00F52391" w:rsidRPr="00F52391">
        <w:rPr>
          <w:color w:val="auto"/>
          <w:sz w:val="23"/>
          <w:szCs w:val="23"/>
        </w:rPr>
        <w:t>JENOT PLUS 050 EC</w:t>
      </w:r>
      <w:r w:rsidR="00F52391">
        <w:rPr>
          <w:color w:val="auto"/>
          <w:sz w:val="23"/>
          <w:szCs w:val="23"/>
        </w:rPr>
        <w:t xml:space="preserve"> </w:t>
      </w:r>
      <w:r>
        <w:rPr>
          <w:color w:val="auto"/>
          <w:sz w:val="23"/>
          <w:szCs w:val="23"/>
        </w:rPr>
        <w:t xml:space="preserve">ir ļoti selektīvs herbicīds, ir ieteicams to lietot, kad kultūraugi ir sasnieguši pirmo 2 lapu attīstības stadiju (AS 12). Apstrādes vēlākais periods, kad nezāles vēl nav noseguši kultūraugi, lai apstrādes laikā smidzinājums nonāk uz nezālēm, kuras jāierobežo. </w:t>
      </w:r>
    </w:p>
    <w:p w14:paraId="02E9367B" w14:textId="77777777" w:rsidR="00FF565F" w:rsidRDefault="00FF565F" w:rsidP="006E3195">
      <w:pPr>
        <w:pStyle w:val="Default"/>
        <w:rPr>
          <w:color w:val="auto"/>
          <w:sz w:val="23"/>
          <w:szCs w:val="23"/>
        </w:rPr>
      </w:pPr>
    </w:p>
    <w:p w14:paraId="47DBC7A7" w14:textId="77777777" w:rsidR="006E3195" w:rsidRDefault="006E3195" w:rsidP="006E3195">
      <w:pPr>
        <w:pStyle w:val="Default"/>
        <w:rPr>
          <w:color w:val="auto"/>
          <w:sz w:val="23"/>
          <w:szCs w:val="23"/>
        </w:rPr>
      </w:pPr>
      <w:r>
        <w:rPr>
          <w:b/>
          <w:bCs/>
          <w:color w:val="auto"/>
          <w:sz w:val="23"/>
          <w:szCs w:val="23"/>
        </w:rPr>
        <w:t xml:space="preserve">Labības-sārņaugi un īsmūža viendīgļlapju nezāles </w:t>
      </w:r>
    </w:p>
    <w:p w14:paraId="558729A3" w14:textId="77777777" w:rsidR="006E3195" w:rsidRDefault="006E3195" w:rsidP="006E3195">
      <w:pPr>
        <w:pStyle w:val="Default"/>
        <w:rPr>
          <w:color w:val="auto"/>
          <w:sz w:val="23"/>
          <w:szCs w:val="23"/>
        </w:rPr>
      </w:pPr>
      <w:r>
        <w:rPr>
          <w:color w:val="auto"/>
          <w:sz w:val="23"/>
          <w:szCs w:val="23"/>
        </w:rPr>
        <w:lastRenderedPageBreak/>
        <w:t xml:space="preserve">Labības-sārņaugus un īsmūža viendīgļlapju nezāles ierobežo pēc kultūrauga sadīgšanas, kad nezāles ir sākot ar 2 lapu stadiju līdz cerošanas beigām (AS12-29). </w:t>
      </w:r>
    </w:p>
    <w:p w14:paraId="3D552623" w14:textId="77777777" w:rsidR="006E3195" w:rsidRDefault="006E3195" w:rsidP="006E3195">
      <w:pPr>
        <w:pStyle w:val="Default"/>
        <w:rPr>
          <w:color w:val="auto"/>
          <w:sz w:val="23"/>
          <w:szCs w:val="23"/>
        </w:rPr>
      </w:pPr>
      <w:r>
        <w:rPr>
          <w:color w:val="auto"/>
          <w:sz w:val="23"/>
          <w:szCs w:val="23"/>
        </w:rPr>
        <w:t xml:space="preserve">Tā kā kultūraugi labi panes preparātu, izdevīgāko preparāta lietošanas laiku var izvēlēties vienīgi atbilstoši nezāļu attīstībai. Apkarojamās nezāles jāapkaro, sākot no 2-4 lapu stadijas. Tomēr laba efektivitāte tiek sasniegta līdz dzinumu veidošanās beigām, ja nezālēm ir pietiekami mitruma apstākļi. Vislabākais izsmidzināšanas brīdis ir tad, kad lielākā daļa sadīgušo nezāļu ir triju lapu stadijā. Nezāles, jo īpaši sārņaugu labība, ko apstrādā tikai dīgšanas stadijā, pēc virspusējas iznīcināšanas var sadīgt atkal. </w:t>
      </w:r>
    </w:p>
    <w:p w14:paraId="06A4D0FA" w14:textId="77777777" w:rsidR="00FF565F" w:rsidRDefault="00FF565F" w:rsidP="006E3195">
      <w:pPr>
        <w:pStyle w:val="Default"/>
        <w:rPr>
          <w:color w:val="auto"/>
          <w:sz w:val="23"/>
          <w:szCs w:val="23"/>
        </w:rPr>
      </w:pPr>
    </w:p>
    <w:p w14:paraId="7BF1CC80" w14:textId="77777777" w:rsidR="006E3195" w:rsidRDefault="006E3195" w:rsidP="006E3195">
      <w:pPr>
        <w:pStyle w:val="Default"/>
        <w:rPr>
          <w:color w:val="auto"/>
          <w:sz w:val="23"/>
          <w:szCs w:val="23"/>
        </w:rPr>
      </w:pPr>
      <w:r>
        <w:rPr>
          <w:b/>
          <w:bCs/>
          <w:color w:val="auto"/>
          <w:sz w:val="23"/>
          <w:szCs w:val="23"/>
        </w:rPr>
        <w:t xml:space="preserve">Lietošanas laiks: </w:t>
      </w:r>
    </w:p>
    <w:p w14:paraId="063F47DC" w14:textId="77777777" w:rsidR="00FF565F" w:rsidRPr="00FF565F" w:rsidRDefault="00FF565F" w:rsidP="00FF565F">
      <w:pPr>
        <w:pStyle w:val="Default"/>
        <w:rPr>
          <w:color w:val="auto"/>
          <w:sz w:val="23"/>
          <w:szCs w:val="23"/>
        </w:rPr>
      </w:pPr>
      <w:r w:rsidRPr="00FF565F">
        <w:rPr>
          <w:color w:val="auto"/>
          <w:sz w:val="23"/>
          <w:szCs w:val="23"/>
        </w:rPr>
        <w:t xml:space="preserve">− ziemas rapsis – rudenī pēc kultūrauga sadīgšanas vai pavasarī; </w:t>
      </w:r>
    </w:p>
    <w:p w14:paraId="44B4720D" w14:textId="77777777" w:rsidR="00FF565F" w:rsidRPr="00FF565F" w:rsidRDefault="00FF565F" w:rsidP="00FF565F">
      <w:pPr>
        <w:pStyle w:val="Default"/>
        <w:rPr>
          <w:color w:val="auto"/>
          <w:sz w:val="23"/>
          <w:szCs w:val="23"/>
        </w:rPr>
      </w:pPr>
      <w:r w:rsidRPr="00FF565F">
        <w:rPr>
          <w:color w:val="auto"/>
          <w:sz w:val="23"/>
          <w:szCs w:val="23"/>
        </w:rPr>
        <w:t xml:space="preserve">− vasaras rapsis, cukurbietes, lopbarības bietes, kartupeļi, burkāni- pavasarī, pēc kultūrauga sadīgšanas. </w:t>
      </w:r>
    </w:p>
    <w:p w14:paraId="5988403A" w14:textId="77777777" w:rsidR="00FF565F" w:rsidRPr="00FF565F" w:rsidRDefault="00FF565F" w:rsidP="00FF565F">
      <w:pPr>
        <w:pStyle w:val="Default"/>
        <w:rPr>
          <w:color w:val="auto"/>
          <w:sz w:val="23"/>
          <w:szCs w:val="23"/>
        </w:rPr>
      </w:pPr>
    </w:p>
    <w:p w14:paraId="5B14D34D" w14:textId="77777777" w:rsidR="00FF565F" w:rsidRDefault="00FF565F" w:rsidP="00FF565F">
      <w:pPr>
        <w:pStyle w:val="Default"/>
        <w:rPr>
          <w:color w:val="auto"/>
          <w:sz w:val="23"/>
          <w:szCs w:val="23"/>
        </w:rPr>
      </w:pPr>
      <w:r w:rsidRPr="00FF565F">
        <w:rPr>
          <w:b/>
          <w:color w:val="auto"/>
          <w:sz w:val="23"/>
          <w:szCs w:val="23"/>
        </w:rPr>
        <w:t>Deva:</w:t>
      </w:r>
      <w:r w:rsidRPr="00FF565F">
        <w:rPr>
          <w:color w:val="auto"/>
          <w:sz w:val="23"/>
          <w:szCs w:val="23"/>
        </w:rPr>
        <w:t xml:space="preserve"> 0.75 – 1.25 l/ha </w:t>
      </w:r>
    </w:p>
    <w:p w14:paraId="48FB0FD5" w14:textId="77777777" w:rsidR="00FF565F" w:rsidRPr="00FF565F" w:rsidRDefault="00FF565F" w:rsidP="00FF565F">
      <w:pPr>
        <w:pStyle w:val="Default"/>
        <w:rPr>
          <w:color w:val="auto"/>
          <w:sz w:val="23"/>
          <w:szCs w:val="23"/>
        </w:rPr>
      </w:pPr>
    </w:p>
    <w:p w14:paraId="629B3691" w14:textId="77777777" w:rsidR="00FF565F" w:rsidRPr="00FF565F" w:rsidRDefault="00FF565F" w:rsidP="00FF565F">
      <w:pPr>
        <w:pStyle w:val="Default"/>
        <w:rPr>
          <w:b/>
          <w:color w:val="auto"/>
          <w:sz w:val="23"/>
          <w:szCs w:val="23"/>
        </w:rPr>
      </w:pPr>
      <w:r w:rsidRPr="00FF565F">
        <w:rPr>
          <w:b/>
          <w:color w:val="auto"/>
          <w:sz w:val="23"/>
          <w:szCs w:val="23"/>
        </w:rPr>
        <w:t xml:space="preserve">Lietošanas papildu norādījumi </w:t>
      </w:r>
    </w:p>
    <w:p w14:paraId="778950DC" w14:textId="77777777" w:rsidR="00FF565F" w:rsidRPr="00FF565F" w:rsidRDefault="00FF565F" w:rsidP="00FF565F">
      <w:pPr>
        <w:pStyle w:val="Default"/>
        <w:rPr>
          <w:color w:val="auto"/>
          <w:sz w:val="23"/>
          <w:szCs w:val="23"/>
        </w:rPr>
      </w:pPr>
      <w:r w:rsidRPr="00FF565F">
        <w:rPr>
          <w:color w:val="auto"/>
          <w:sz w:val="23"/>
          <w:szCs w:val="23"/>
        </w:rPr>
        <w:t xml:space="preserve">Ja apstrāde ar </w:t>
      </w:r>
      <w:r w:rsidR="00F52391" w:rsidRPr="00F52391">
        <w:rPr>
          <w:color w:val="auto"/>
          <w:sz w:val="23"/>
          <w:szCs w:val="23"/>
        </w:rPr>
        <w:t>JENOT PLUS 050 EC</w:t>
      </w:r>
      <w:r w:rsidR="00F52391">
        <w:rPr>
          <w:color w:val="auto"/>
          <w:sz w:val="23"/>
          <w:szCs w:val="23"/>
        </w:rPr>
        <w:t xml:space="preserve"> </w:t>
      </w:r>
      <w:r w:rsidRPr="00FF565F">
        <w:rPr>
          <w:color w:val="auto"/>
          <w:sz w:val="23"/>
          <w:szCs w:val="23"/>
        </w:rPr>
        <w:t xml:space="preserve">tiek veikta, kad nezāles vēl ir agrīnās attīstības stadijās un efektivitātei ir labvēlīgi laika apstākļi (siltā un mitrā laikā, ja gaisa temperatūra ir &gt;10ºC), tad var lietot zemāko devu 0.75 – 1.0 l/ha </w:t>
      </w:r>
    </w:p>
    <w:p w14:paraId="69EFEF3F" w14:textId="77777777" w:rsidR="00FF565F" w:rsidRDefault="00FF565F" w:rsidP="00FF565F">
      <w:pPr>
        <w:pStyle w:val="Default"/>
        <w:rPr>
          <w:color w:val="auto"/>
          <w:sz w:val="23"/>
          <w:szCs w:val="23"/>
        </w:rPr>
      </w:pPr>
      <w:r w:rsidRPr="00FF565F">
        <w:rPr>
          <w:color w:val="auto"/>
          <w:sz w:val="23"/>
          <w:szCs w:val="23"/>
        </w:rPr>
        <w:t xml:space="preserve">Ja nezālēm ir daudz dzinumu, jālieto augstākā herbicīda deva. </w:t>
      </w:r>
    </w:p>
    <w:p w14:paraId="34BA304F" w14:textId="77777777" w:rsidR="00FF565F" w:rsidRPr="00FF565F" w:rsidRDefault="00FF565F" w:rsidP="00FF565F">
      <w:pPr>
        <w:pStyle w:val="Default"/>
        <w:rPr>
          <w:color w:val="auto"/>
          <w:sz w:val="23"/>
          <w:szCs w:val="23"/>
        </w:rPr>
      </w:pPr>
    </w:p>
    <w:p w14:paraId="65DC1A2B" w14:textId="77777777" w:rsidR="00FF565F" w:rsidRPr="00FF565F" w:rsidRDefault="00FF565F" w:rsidP="00FF565F">
      <w:pPr>
        <w:pStyle w:val="Default"/>
        <w:rPr>
          <w:b/>
          <w:color w:val="auto"/>
          <w:sz w:val="23"/>
          <w:szCs w:val="23"/>
        </w:rPr>
      </w:pPr>
      <w:r w:rsidRPr="00FF565F">
        <w:rPr>
          <w:b/>
          <w:color w:val="auto"/>
          <w:sz w:val="23"/>
          <w:szCs w:val="23"/>
        </w:rPr>
        <w:t xml:space="preserve">Ložņu vārpata </w:t>
      </w:r>
    </w:p>
    <w:p w14:paraId="47E4CACC" w14:textId="77777777" w:rsidR="00FF565F" w:rsidRDefault="00FF565F" w:rsidP="00FF565F">
      <w:pPr>
        <w:pStyle w:val="Default"/>
        <w:rPr>
          <w:color w:val="auto"/>
          <w:sz w:val="23"/>
          <w:szCs w:val="23"/>
        </w:rPr>
      </w:pPr>
      <w:r w:rsidRPr="00FF565F">
        <w:rPr>
          <w:color w:val="auto"/>
          <w:sz w:val="23"/>
          <w:szCs w:val="23"/>
        </w:rPr>
        <w:t>Laba iedarbība uz ložņu vārpatu ir tad, ja vārpata ir izveidojusi pietiekamu lapu masu, lai uzņemtu darbīgo vielu, proti, tā ir apmēram 15-20 cm augsta. Labvēlīgos lie</w:t>
      </w:r>
      <w:r w:rsidR="00451247">
        <w:rPr>
          <w:color w:val="auto"/>
          <w:sz w:val="23"/>
          <w:szCs w:val="23"/>
        </w:rPr>
        <w:t>tošanas apstākļos ar Jenot Plus 050 EC</w:t>
      </w:r>
      <w:r w:rsidRPr="00FF565F">
        <w:rPr>
          <w:color w:val="auto"/>
          <w:sz w:val="23"/>
          <w:szCs w:val="23"/>
        </w:rPr>
        <w:t xml:space="preserve"> var sasniegt nozīmīgu ilgtermiņa iedarbību. </w:t>
      </w:r>
    </w:p>
    <w:p w14:paraId="2F44D285" w14:textId="77777777" w:rsidR="00FF565F" w:rsidRPr="00FF565F" w:rsidRDefault="00FF565F" w:rsidP="00FF565F">
      <w:pPr>
        <w:pStyle w:val="Default"/>
        <w:rPr>
          <w:color w:val="auto"/>
          <w:sz w:val="23"/>
          <w:szCs w:val="23"/>
        </w:rPr>
      </w:pPr>
    </w:p>
    <w:p w14:paraId="7E4D0D0F" w14:textId="77777777" w:rsidR="00FF565F" w:rsidRPr="00FF565F" w:rsidRDefault="00FF565F" w:rsidP="00FF565F">
      <w:pPr>
        <w:pStyle w:val="Default"/>
        <w:rPr>
          <w:b/>
          <w:color w:val="auto"/>
          <w:sz w:val="23"/>
          <w:szCs w:val="23"/>
        </w:rPr>
      </w:pPr>
      <w:r w:rsidRPr="00FF565F">
        <w:rPr>
          <w:b/>
          <w:color w:val="auto"/>
          <w:sz w:val="23"/>
          <w:szCs w:val="23"/>
        </w:rPr>
        <w:t xml:space="preserve">Lietošanas laiks: </w:t>
      </w:r>
    </w:p>
    <w:p w14:paraId="6CFAE2FF" w14:textId="77777777" w:rsidR="00FF565F" w:rsidRPr="00FF565F" w:rsidRDefault="00FF565F" w:rsidP="00FF565F">
      <w:pPr>
        <w:pStyle w:val="Default"/>
        <w:rPr>
          <w:color w:val="auto"/>
          <w:sz w:val="23"/>
          <w:szCs w:val="23"/>
        </w:rPr>
      </w:pPr>
      <w:r w:rsidRPr="00FF565F">
        <w:rPr>
          <w:color w:val="auto"/>
          <w:sz w:val="23"/>
          <w:szCs w:val="23"/>
        </w:rPr>
        <w:t xml:space="preserve">− ziemas rapsis – rudenī pēc kultūrauga sadīgšanas vai pavasarī; </w:t>
      </w:r>
    </w:p>
    <w:p w14:paraId="6FE335DD" w14:textId="77777777" w:rsidR="00FF565F" w:rsidRDefault="00FF565F" w:rsidP="00FF565F">
      <w:pPr>
        <w:pStyle w:val="Default"/>
        <w:rPr>
          <w:color w:val="auto"/>
          <w:sz w:val="23"/>
          <w:szCs w:val="23"/>
        </w:rPr>
      </w:pPr>
      <w:r w:rsidRPr="00FF565F">
        <w:rPr>
          <w:color w:val="auto"/>
          <w:sz w:val="23"/>
          <w:szCs w:val="23"/>
        </w:rPr>
        <w:t>− vasaras rapsis, cukurbietes, lopbarības bietes, kartupeļi, burkāni- pavasarī, pēc</w:t>
      </w:r>
    </w:p>
    <w:p w14:paraId="7A964868" w14:textId="77777777" w:rsidR="00FF565F" w:rsidRPr="00FF565F" w:rsidRDefault="00FF565F" w:rsidP="00FF565F">
      <w:pPr>
        <w:pStyle w:val="Default"/>
        <w:rPr>
          <w:color w:val="auto"/>
        </w:rPr>
      </w:pPr>
      <w:r w:rsidRPr="00FF565F">
        <w:rPr>
          <w:color w:val="auto"/>
        </w:rPr>
        <w:t xml:space="preserve">kultūrauga sadīgšanas. </w:t>
      </w:r>
    </w:p>
    <w:p w14:paraId="7264B7FD" w14:textId="77777777" w:rsidR="00FF565F" w:rsidRDefault="00FF565F" w:rsidP="00FF565F">
      <w:pPr>
        <w:pStyle w:val="Default"/>
        <w:rPr>
          <w:color w:val="auto"/>
        </w:rPr>
      </w:pPr>
      <w:r w:rsidRPr="00FF565F">
        <w:rPr>
          <w:b/>
          <w:color w:val="auto"/>
        </w:rPr>
        <w:t>Deva:</w:t>
      </w:r>
      <w:r w:rsidRPr="00FF565F">
        <w:rPr>
          <w:color w:val="auto"/>
        </w:rPr>
        <w:t xml:space="preserve"> 1.5 – 2.0 l/ha </w:t>
      </w:r>
    </w:p>
    <w:p w14:paraId="1CF348A4" w14:textId="77777777" w:rsidR="00FF565F" w:rsidRPr="00FF565F" w:rsidRDefault="00FF565F" w:rsidP="00FF565F">
      <w:pPr>
        <w:pStyle w:val="Default"/>
        <w:rPr>
          <w:color w:val="auto"/>
        </w:rPr>
      </w:pPr>
    </w:p>
    <w:p w14:paraId="3C368C6D" w14:textId="77777777" w:rsidR="00FF565F" w:rsidRPr="00FF565F" w:rsidRDefault="00FF565F" w:rsidP="00FF565F">
      <w:pPr>
        <w:pStyle w:val="Default"/>
        <w:rPr>
          <w:b/>
          <w:color w:val="auto"/>
        </w:rPr>
      </w:pPr>
      <w:r w:rsidRPr="00FF565F">
        <w:rPr>
          <w:b/>
          <w:color w:val="auto"/>
        </w:rPr>
        <w:t xml:space="preserve">Norādījumi lopbarības biešu un cukurbiešu audzēšanā </w:t>
      </w:r>
    </w:p>
    <w:p w14:paraId="13B60B11" w14:textId="77777777" w:rsidR="00FF565F" w:rsidRDefault="00FF565F" w:rsidP="00FF565F">
      <w:pPr>
        <w:pStyle w:val="Default"/>
        <w:rPr>
          <w:color w:val="auto"/>
        </w:rPr>
      </w:pPr>
      <w:r w:rsidRPr="00FF565F">
        <w:rPr>
          <w:color w:val="auto"/>
        </w:rPr>
        <w:t xml:space="preserve">Lopbarības biešu un cukurbiešu sējumos herbicīdu </w:t>
      </w:r>
      <w:r w:rsidR="00F52391" w:rsidRPr="00F52391">
        <w:rPr>
          <w:color w:val="auto"/>
        </w:rPr>
        <w:t>JENOT PLUS 050 EC</w:t>
      </w:r>
      <w:r w:rsidR="00F52391">
        <w:rPr>
          <w:color w:val="auto"/>
        </w:rPr>
        <w:t xml:space="preserve"> </w:t>
      </w:r>
      <w:r w:rsidRPr="00FF565F">
        <w:rPr>
          <w:color w:val="auto"/>
        </w:rPr>
        <w:t xml:space="preserve">var lietot bez ierobežojumiem šķirņu ziņā. Līdztekus mērķtiecīgai viendīgļlapju nezāļu un labību sārņaugu apkarošanai biešu sējumos, </w:t>
      </w:r>
      <w:r w:rsidR="003E50BD" w:rsidRPr="003E50BD">
        <w:rPr>
          <w:color w:val="auto"/>
        </w:rPr>
        <w:t>JENOT PLUS 050 EC</w:t>
      </w:r>
      <w:r w:rsidR="003E50BD">
        <w:rPr>
          <w:color w:val="auto"/>
        </w:rPr>
        <w:t xml:space="preserve"> </w:t>
      </w:r>
      <w:r w:rsidRPr="00FF565F">
        <w:rPr>
          <w:color w:val="auto"/>
        </w:rPr>
        <w:t xml:space="preserve">var lietot kombinācijā ar citiem standarta herbicīdiem pret divdīgļlapju nezālēm. </w:t>
      </w:r>
    </w:p>
    <w:p w14:paraId="49D33A01" w14:textId="77777777" w:rsidR="00FF565F" w:rsidRPr="00FF565F" w:rsidRDefault="00FF565F" w:rsidP="00FF565F">
      <w:pPr>
        <w:pStyle w:val="Default"/>
        <w:rPr>
          <w:color w:val="auto"/>
        </w:rPr>
      </w:pPr>
    </w:p>
    <w:p w14:paraId="4765265C" w14:textId="77777777" w:rsidR="00FF565F" w:rsidRPr="00FF565F" w:rsidRDefault="00FF565F" w:rsidP="00FF565F">
      <w:pPr>
        <w:pStyle w:val="Default"/>
        <w:rPr>
          <w:color w:val="auto"/>
        </w:rPr>
      </w:pPr>
      <w:r w:rsidRPr="00753495">
        <w:rPr>
          <w:b/>
          <w:bCs/>
          <w:color w:val="auto"/>
        </w:rPr>
        <w:t>Maksimālais apstrāžu skaits veģetācijas periodā:</w:t>
      </w:r>
      <w:r w:rsidRPr="00FF565F">
        <w:rPr>
          <w:color w:val="auto"/>
        </w:rPr>
        <w:t xml:space="preserve"> 1 </w:t>
      </w:r>
    </w:p>
    <w:p w14:paraId="0E7D63C7" w14:textId="77777777" w:rsidR="00FF565F" w:rsidRPr="00FF565F" w:rsidRDefault="00FF565F" w:rsidP="00FF565F">
      <w:pPr>
        <w:pStyle w:val="Default"/>
        <w:rPr>
          <w:color w:val="auto"/>
        </w:rPr>
      </w:pPr>
      <w:r w:rsidRPr="00753495">
        <w:rPr>
          <w:b/>
          <w:bCs/>
          <w:color w:val="auto"/>
        </w:rPr>
        <w:t>Nogaidīšanas laiks:</w:t>
      </w:r>
      <w:r w:rsidRPr="00FF565F">
        <w:rPr>
          <w:color w:val="auto"/>
        </w:rPr>
        <w:t xml:space="preserve"> ziemas rapsis (lietošanai pavasarī), vasaras rapsis: 75 dienas </w:t>
      </w:r>
    </w:p>
    <w:p w14:paraId="7B698049" w14:textId="77777777" w:rsidR="00FF565F" w:rsidRPr="00FF565F" w:rsidRDefault="00FF565F" w:rsidP="00FF565F">
      <w:pPr>
        <w:pStyle w:val="Default"/>
        <w:rPr>
          <w:color w:val="auto"/>
        </w:rPr>
      </w:pPr>
      <w:r>
        <w:rPr>
          <w:color w:val="auto"/>
        </w:rPr>
        <w:t xml:space="preserve">                                                                                         </w:t>
      </w:r>
      <w:r w:rsidRPr="00FF565F">
        <w:rPr>
          <w:color w:val="auto"/>
        </w:rPr>
        <w:t xml:space="preserve">kartupeļi: 49 dienas </w:t>
      </w:r>
    </w:p>
    <w:p w14:paraId="196B7D2A" w14:textId="77777777" w:rsidR="006E3195" w:rsidRDefault="00FF565F" w:rsidP="00FF565F">
      <w:pPr>
        <w:pStyle w:val="Default"/>
        <w:rPr>
          <w:color w:val="auto"/>
        </w:rPr>
      </w:pPr>
      <w:r>
        <w:rPr>
          <w:color w:val="auto"/>
        </w:rPr>
        <w:t xml:space="preserve">                                                                                         </w:t>
      </w:r>
      <w:r w:rsidRPr="00FF565F">
        <w:rPr>
          <w:color w:val="auto"/>
        </w:rPr>
        <w:t>burkāni: 42 dienas</w:t>
      </w:r>
    </w:p>
    <w:p w14:paraId="4BAD657C" w14:textId="77777777" w:rsidR="00FF565F" w:rsidRDefault="00FF565F" w:rsidP="00FF565F">
      <w:pPr>
        <w:pStyle w:val="Default"/>
        <w:rPr>
          <w:color w:val="auto"/>
        </w:rPr>
      </w:pPr>
    </w:p>
    <w:p w14:paraId="561B2CD9" w14:textId="016E5385" w:rsidR="00FF565F" w:rsidRDefault="00FF565F" w:rsidP="00FF565F">
      <w:pPr>
        <w:pStyle w:val="Default"/>
        <w:rPr>
          <w:b/>
          <w:color w:val="auto"/>
        </w:rPr>
      </w:pPr>
      <w:r w:rsidRPr="00FF565F">
        <w:rPr>
          <w:b/>
          <w:color w:val="auto"/>
        </w:rPr>
        <w:t>Mazais lietojums.</w:t>
      </w:r>
    </w:p>
    <w:p w14:paraId="34E9747F" w14:textId="1EF44CC7" w:rsidR="00294902" w:rsidRPr="00294902" w:rsidRDefault="00294902" w:rsidP="00FF565F">
      <w:pPr>
        <w:pStyle w:val="Default"/>
        <w:rPr>
          <w:color w:val="auto"/>
        </w:rPr>
      </w:pPr>
      <w:r w:rsidRPr="00221065">
        <w:rPr>
          <w:color w:val="auto"/>
        </w:rPr>
        <w:t>Darbības jomas paplašināšana veikta saskaņā ar regulas (EK) Nr. 1107/2009 51.pantu.</w:t>
      </w:r>
    </w:p>
    <w:p w14:paraId="0086C3ED" w14:textId="77777777" w:rsidR="00753495" w:rsidRPr="00451247" w:rsidRDefault="00753495" w:rsidP="00FF565F">
      <w:pPr>
        <w:pStyle w:val="Default"/>
        <w:rPr>
          <w:b/>
          <w:color w:val="auto"/>
        </w:rPr>
      </w:pPr>
    </w:p>
    <w:tbl>
      <w:tblPr>
        <w:tblStyle w:val="Tabela-Siatka"/>
        <w:tblW w:w="0" w:type="auto"/>
        <w:tblLook w:val="04A0" w:firstRow="1" w:lastRow="0" w:firstColumn="1" w:lastColumn="0" w:noHBand="0" w:noVBand="1"/>
      </w:tblPr>
      <w:tblGrid>
        <w:gridCol w:w="1438"/>
        <w:gridCol w:w="1377"/>
        <w:gridCol w:w="1196"/>
        <w:gridCol w:w="1207"/>
        <w:gridCol w:w="1443"/>
        <w:gridCol w:w="1179"/>
        <w:gridCol w:w="1222"/>
      </w:tblGrid>
      <w:tr w:rsidR="00FF565F" w14:paraId="12802B07" w14:textId="77777777" w:rsidTr="00221065">
        <w:tc>
          <w:tcPr>
            <w:tcW w:w="1438" w:type="dxa"/>
          </w:tcPr>
          <w:p w14:paraId="6B9462C3" w14:textId="77777777" w:rsidR="00FF565F" w:rsidRDefault="00FF565F" w:rsidP="00FF565F">
            <w:pPr>
              <w:pStyle w:val="Default"/>
              <w:rPr>
                <w:sz w:val="22"/>
                <w:szCs w:val="22"/>
              </w:rPr>
            </w:pPr>
            <w:r>
              <w:rPr>
                <w:sz w:val="22"/>
                <w:szCs w:val="22"/>
              </w:rPr>
              <w:t xml:space="preserve">Apstrādājamā kultūra </w:t>
            </w:r>
          </w:p>
        </w:tc>
        <w:tc>
          <w:tcPr>
            <w:tcW w:w="1377" w:type="dxa"/>
          </w:tcPr>
          <w:p w14:paraId="369DBC31" w14:textId="77777777" w:rsidR="00FF565F" w:rsidRDefault="00FF565F" w:rsidP="00FF565F">
            <w:pPr>
              <w:pStyle w:val="Default"/>
              <w:rPr>
                <w:sz w:val="22"/>
                <w:szCs w:val="22"/>
              </w:rPr>
            </w:pPr>
            <w:r>
              <w:rPr>
                <w:sz w:val="22"/>
                <w:szCs w:val="22"/>
              </w:rPr>
              <w:t xml:space="preserve">Kaitīgais organisms </w:t>
            </w:r>
          </w:p>
        </w:tc>
        <w:tc>
          <w:tcPr>
            <w:tcW w:w="1196" w:type="dxa"/>
          </w:tcPr>
          <w:p w14:paraId="5C496643" w14:textId="77777777" w:rsidR="00FF565F" w:rsidRDefault="00FF565F" w:rsidP="00FF565F">
            <w:pPr>
              <w:pStyle w:val="Default"/>
              <w:rPr>
                <w:sz w:val="22"/>
                <w:szCs w:val="22"/>
              </w:rPr>
            </w:pPr>
            <w:r>
              <w:rPr>
                <w:sz w:val="22"/>
                <w:szCs w:val="22"/>
              </w:rPr>
              <w:t xml:space="preserve">Preparāta deva, l/ha </w:t>
            </w:r>
          </w:p>
        </w:tc>
        <w:tc>
          <w:tcPr>
            <w:tcW w:w="1207" w:type="dxa"/>
          </w:tcPr>
          <w:p w14:paraId="06E4F69A" w14:textId="77777777" w:rsidR="00FF565F" w:rsidRDefault="00FF565F" w:rsidP="00FF565F">
            <w:pPr>
              <w:pStyle w:val="Default"/>
              <w:rPr>
                <w:sz w:val="22"/>
                <w:szCs w:val="22"/>
              </w:rPr>
            </w:pPr>
            <w:r>
              <w:rPr>
                <w:sz w:val="22"/>
                <w:szCs w:val="22"/>
              </w:rPr>
              <w:t xml:space="preserve">Ieteicamā darba šķidruma konc. % </w:t>
            </w:r>
          </w:p>
        </w:tc>
        <w:tc>
          <w:tcPr>
            <w:tcW w:w="1443" w:type="dxa"/>
          </w:tcPr>
          <w:p w14:paraId="18D538C1" w14:textId="77777777" w:rsidR="00FF565F" w:rsidRDefault="00FF565F" w:rsidP="00FF565F">
            <w:pPr>
              <w:pStyle w:val="Default"/>
              <w:rPr>
                <w:sz w:val="22"/>
                <w:szCs w:val="22"/>
              </w:rPr>
            </w:pPr>
            <w:r>
              <w:rPr>
                <w:sz w:val="22"/>
                <w:szCs w:val="22"/>
              </w:rPr>
              <w:t xml:space="preserve">Apstrādes laiks, norādījumi, piezīmes </w:t>
            </w:r>
          </w:p>
        </w:tc>
        <w:tc>
          <w:tcPr>
            <w:tcW w:w="1179" w:type="dxa"/>
          </w:tcPr>
          <w:p w14:paraId="46EF108A" w14:textId="77777777" w:rsidR="00FF565F" w:rsidRDefault="00FF565F" w:rsidP="00FF565F">
            <w:pPr>
              <w:pStyle w:val="Default"/>
              <w:rPr>
                <w:sz w:val="22"/>
                <w:szCs w:val="22"/>
              </w:rPr>
            </w:pPr>
            <w:r>
              <w:rPr>
                <w:sz w:val="22"/>
                <w:szCs w:val="22"/>
              </w:rPr>
              <w:t xml:space="preserve">Nogaidī-šanas laiks dienās </w:t>
            </w:r>
          </w:p>
        </w:tc>
        <w:tc>
          <w:tcPr>
            <w:tcW w:w="1222" w:type="dxa"/>
          </w:tcPr>
          <w:p w14:paraId="5C5A6276" w14:textId="77777777" w:rsidR="00FF565F" w:rsidRDefault="00FF565F" w:rsidP="00FF565F">
            <w:pPr>
              <w:pStyle w:val="Default"/>
              <w:rPr>
                <w:sz w:val="22"/>
                <w:szCs w:val="22"/>
              </w:rPr>
            </w:pPr>
            <w:r>
              <w:rPr>
                <w:sz w:val="22"/>
                <w:szCs w:val="22"/>
              </w:rPr>
              <w:t xml:space="preserve">Maksimā-lais apstrāžu skaits sezonā </w:t>
            </w:r>
          </w:p>
        </w:tc>
      </w:tr>
      <w:tr w:rsidR="00221065" w14:paraId="3A1DF3D1" w14:textId="77777777" w:rsidTr="00221065">
        <w:trPr>
          <w:trHeight w:val="2911"/>
        </w:trPr>
        <w:tc>
          <w:tcPr>
            <w:tcW w:w="1438" w:type="dxa"/>
            <w:vMerge w:val="restart"/>
          </w:tcPr>
          <w:p w14:paraId="59FF5D12" w14:textId="77777777" w:rsidR="00221065" w:rsidRDefault="00221065" w:rsidP="00FF565F">
            <w:pPr>
              <w:pStyle w:val="Default"/>
              <w:rPr>
                <w:sz w:val="22"/>
                <w:szCs w:val="22"/>
              </w:rPr>
            </w:pPr>
            <w:r>
              <w:rPr>
                <w:sz w:val="22"/>
                <w:szCs w:val="22"/>
              </w:rPr>
              <w:lastRenderedPageBreak/>
              <w:t xml:space="preserve">Pupas, zirņi </w:t>
            </w:r>
          </w:p>
        </w:tc>
        <w:tc>
          <w:tcPr>
            <w:tcW w:w="1377" w:type="dxa"/>
          </w:tcPr>
          <w:p w14:paraId="34A257DA" w14:textId="77777777" w:rsidR="00221065" w:rsidRDefault="00221065" w:rsidP="00FF565F">
            <w:pPr>
              <w:pStyle w:val="Default"/>
              <w:rPr>
                <w:sz w:val="22"/>
                <w:szCs w:val="22"/>
              </w:rPr>
            </w:pPr>
            <w:r>
              <w:rPr>
                <w:sz w:val="22"/>
                <w:szCs w:val="22"/>
              </w:rPr>
              <w:t xml:space="preserve">Īsmūža viendīgļlapju nezāles, labības –sārņaugi, </w:t>
            </w:r>
          </w:p>
        </w:tc>
        <w:tc>
          <w:tcPr>
            <w:tcW w:w="1196" w:type="dxa"/>
          </w:tcPr>
          <w:p w14:paraId="531117A4" w14:textId="77777777" w:rsidR="00221065" w:rsidRDefault="00221065" w:rsidP="00FF565F">
            <w:pPr>
              <w:pStyle w:val="Default"/>
              <w:rPr>
                <w:sz w:val="22"/>
                <w:szCs w:val="22"/>
              </w:rPr>
            </w:pPr>
            <w:r>
              <w:rPr>
                <w:sz w:val="22"/>
                <w:szCs w:val="22"/>
              </w:rPr>
              <w:t xml:space="preserve">0.75-1.25 </w:t>
            </w:r>
          </w:p>
        </w:tc>
        <w:tc>
          <w:tcPr>
            <w:tcW w:w="1207" w:type="dxa"/>
          </w:tcPr>
          <w:p w14:paraId="51C4D96D" w14:textId="77777777" w:rsidR="00221065" w:rsidRDefault="00221065" w:rsidP="00FF565F">
            <w:pPr>
              <w:pStyle w:val="Default"/>
              <w:rPr>
                <w:sz w:val="22"/>
                <w:szCs w:val="22"/>
              </w:rPr>
            </w:pPr>
          </w:p>
        </w:tc>
        <w:tc>
          <w:tcPr>
            <w:tcW w:w="1443" w:type="dxa"/>
          </w:tcPr>
          <w:p w14:paraId="07D60531" w14:textId="77777777" w:rsidR="00221065" w:rsidRDefault="00221065" w:rsidP="00FF565F">
            <w:pPr>
              <w:pStyle w:val="Default"/>
              <w:rPr>
                <w:sz w:val="22"/>
                <w:szCs w:val="22"/>
              </w:rPr>
            </w:pPr>
            <w:r>
              <w:rPr>
                <w:sz w:val="22"/>
                <w:szCs w:val="22"/>
              </w:rPr>
              <w:t xml:space="preserve">Apsmidzināt sējumus pēc kultūrauga sadīgšanas, sākot ar nezāļu divu lapu stadiju līdz to cerošanas beigām (AS 12-29) </w:t>
            </w:r>
          </w:p>
        </w:tc>
        <w:tc>
          <w:tcPr>
            <w:tcW w:w="1179" w:type="dxa"/>
            <w:vMerge w:val="restart"/>
          </w:tcPr>
          <w:p w14:paraId="3891CD11" w14:textId="77777777" w:rsidR="00221065" w:rsidRDefault="00221065" w:rsidP="00FF565F">
            <w:pPr>
              <w:pStyle w:val="Default"/>
              <w:rPr>
                <w:sz w:val="22"/>
                <w:szCs w:val="22"/>
              </w:rPr>
            </w:pPr>
            <w:r>
              <w:rPr>
                <w:sz w:val="22"/>
                <w:szCs w:val="22"/>
              </w:rPr>
              <w:t xml:space="preserve">45 </w:t>
            </w:r>
          </w:p>
        </w:tc>
        <w:tc>
          <w:tcPr>
            <w:tcW w:w="1222" w:type="dxa"/>
            <w:vMerge w:val="restart"/>
          </w:tcPr>
          <w:p w14:paraId="4C74DBB8" w14:textId="77777777" w:rsidR="00221065" w:rsidRDefault="00221065" w:rsidP="00FF565F">
            <w:pPr>
              <w:pStyle w:val="Default"/>
              <w:rPr>
                <w:sz w:val="22"/>
                <w:szCs w:val="22"/>
              </w:rPr>
            </w:pPr>
            <w:r>
              <w:rPr>
                <w:sz w:val="22"/>
                <w:szCs w:val="22"/>
              </w:rPr>
              <w:t xml:space="preserve">1 </w:t>
            </w:r>
          </w:p>
        </w:tc>
      </w:tr>
      <w:tr w:rsidR="00221065" w14:paraId="79FE74C8" w14:textId="77777777" w:rsidTr="00221065">
        <w:tc>
          <w:tcPr>
            <w:tcW w:w="1438" w:type="dxa"/>
            <w:vMerge/>
          </w:tcPr>
          <w:p w14:paraId="2A1F67D4" w14:textId="77777777" w:rsidR="00221065" w:rsidRDefault="00221065" w:rsidP="00FF565F">
            <w:pPr>
              <w:pStyle w:val="Default"/>
              <w:rPr>
                <w:color w:val="auto"/>
              </w:rPr>
            </w:pPr>
          </w:p>
        </w:tc>
        <w:tc>
          <w:tcPr>
            <w:tcW w:w="1377" w:type="dxa"/>
          </w:tcPr>
          <w:p w14:paraId="11DEEDC2" w14:textId="77777777" w:rsidR="00221065" w:rsidRDefault="00221065" w:rsidP="00FF565F">
            <w:pPr>
              <w:pStyle w:val="Default"/>
              <w:rPr>
                <w:sz w:val="22"/>
                <w:szCs w:val="22"/>
              </w:rPr>
            </w:pPr>
            <w:r>
              <w:rPr>
                <w:sz w:val="22"/>
                <w:szCs w:val="22"/>
              </w:rPr>
              <w:t xml:space="preserve">Ložņu vārpata </w:t>
            </w:r>
            <w:r>
              <w:rPr>
                <w:i/>
                <w:iCs/>
                <w:sz w:val="22"/>
                <w:szCs w:val="22"/>
              </w:rPr>
              <w:t xml:space="preserve">(Elytrigia repens) </w:t>
            </w:r>
          </w:p>
        </w:tc>
        <w:tc>
          <w:tcPr>
            <w:tcW w:w="1196" w:type="dxa"/>
          </w:tcPr>
          <w:p w14:paraId="3053F8BB" w14:textId="77777777" w:rsidR="00221065" w:rsidRDefault="00221065" w:rsidP="00FF565F">
            <w:pPr>
              <w:pStyle w:val="Default"/>
              <w:rPr>
                <w:sz w:val="22"/>
                <w:szCs w:val="22"/>
              </w:rPr>
            </w:pPr>
            <w:r>
              <w:rPr>
                <w:sz w:val="22"/>
                <w:szCs w:val="22"/>
              </w:rPr>
              <w:t xml:space="preserve">1.5 </w:t>
            </w:r>
          </w:p>
        </w:tc>
        <w:tc>
          <w:tcPr>
            <w:tcW w:w="1207" w:type="dxa"/>
          </w:tcPr>
          <w:p w14:paraId="2079DBD4" w14:textId="77777777" w:rsidR="00221065" w:rsidRDefault="00221065" w:rsidP="00FF565F">
            <w:pPr>
              <w:pStyle w:val="Default"/>
              <w:rPr>
                <w:color w:val="auto"/>
              </w:rPr>
            </w:pPr>
          </w:p>
        </w:tc>
        <w:tc>
          <w:tcPr>
            <w:tcW w:w="1443" w:type="dxa"/>
          </w:tcPr>
          <w:p w14:paraId="7DF308D6" w14:textId="77777777" w:rsidR="00221065" w:rsidRDefault="00221065" w:rsidP="00FF565F">
            <w:pPr>
              <w:pStyle w:val="Default"/>
              <w:rPr>
                <w:color w:val="auto"/>
              </w:rPr>
            </w:pPr>
            <w:r w:rsidRPr="00FF565F">
              <w:rPr>
                <w:color w:val="auto"/>
              </w:rPr>
              <w:t>Apsmidzināt sējumus pēc kultūrauga sadīgšanas, kad vārpata 15-20 cm augsta.</w:t>
            </w:r>
          </w:p>
        </w:tc>
        <w:tc>
          <w:tcPr>
            <w:tcW w:w="1179" w:type="dxa"/>
            <w:vMerge/>
          </w:tcPr>
          <w:p w14:paraId="6FA6FC1D" w14:textId="77777777" w:rsidR="00221065" w:rsidRDefault="00221065" w:rsidP="00FF565F">
            <w:pPr>
              <w:pStyle w:val="Default"/>
              <w:rPr>
                <w:color w:val="auto"/>
              </w:rPr>
            </w:pPr>
          </w:p>
        </w:tc>
        <w:tc>
          <w:tcPr>
            <w:tcW w:w="1222" w:type="dxa"/>
            <w:vMerge/>
          </w:tcPr>
          <w:p w14:paraId="7422E6D5" w14:textId="77777777" w:rsidR="00221065" w:rsidRDefault="00221065" w:rsidP="00FF565F">
            <w:pPr>
              <w:pStyle w:val="Default"/>
              <w:rPr>
                <w:color w:val="auto"/>
              </w:rPr>
            </w:pPr>
          </w:p>
        </w:tc>
      </w:tr>
    </w:tbl>
    <w:p w14:paraId="31D32327"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6C19482A" w14:textId="77777777" w:rsidR="00294902" w:rsidRPr="00221065" w:rsidRDefault="00294902" w:rsidP="00294902">
      <w:pPr>
        <w:autoSpaceDE w:val="0"/>
        <w:autoSpaceDN w:val="0"/>
        <w:adjustRightInd w:val="0"/>
        <w:spacing w:after="0" w:line="240" w:lineRule="auto"/>
        <w:rPr>
          <w:rFonts w:ascii="Times New Roman" w:hAnsi="Times New Roman" w:cs="Times New Roman"/>
          <w:b/>
          <w:bCs/>
          <w:color w:val="000000"/>
          <w:sz w:val="23"/>
          <w:szCs w:val="23"/>
        </w:rPr>
      </w:pPr>
      <w:r w:rsidRPr="00221065">
        <w:rPr>
          <w:rFonts w:ascii="Times New Roman" w:hAnsi="Times New Roman" w:cs="Times New Roman"/>
          <w:b/>
          <w:bCs/>
          <w:color w:val="000000"/>
          <w:sz w:val="23"/>
          <w:szCs w:val="23"/>
        </w:rPr>
        <w:t>Atbildība.</w:t>
      </w:r>
    </w:p>
    <w:p w14:paraId="01A49C61" w14:textId="286A64D6" w:rsidR="00294902" w:rsidRPr="00294902" w:rsidRDefault="00294902" w:rsidP="00294902">
      <w:pPr>
        <w:autoSpaceDE w:val="0"/>
        <w:autoSpaceDN w:val="0"/>
        <w:adjustRightInd w:val="0"/>
        <w:spacing w:after="0" w:line="240" w:lineRule="auto"/>
        <w:rPr>
          <w:rFonts w:ascii="Times New Roman" w:hAnsi="Times New Roman" w:cs="Times New Roman"/>
          <w:bCs/>
          <w:color w:val="000000"/>
          <w:sz w:val="23"/>
          <w:szCs w:val="23"/>
        </w:rPr>
      </w:pPr>
      <w:r w:rsidRPr="00221065">
        <w:rPr>
          <w:rFonts w:ascii="Times New Roman" w:hAnsi="Times New Roman" w:cs="Times New Roman"/>
          <w:bCs/>
          <w:color w:val="000000"/>
          <w:sz w:val="23"/>
          <w:szCs w:val="23"/>
        </w:rPr>
        <w:t>Persona, kura lieto augu aizsardzības līdzekli saskaņā ar darbības jomas paplašinājumu, ir atbildīga par augu aizsardzības līdzekļa iespējamo efektivitātes trūkumu kaitīgo organismu ierobežošanā un par augu aizsardzības līdzekļa iespējamo nelabvēlīgo ietekmi uz augiem vai augu produktiem un ražas zudumiem</w:t>
      </w:r>
      <w:r w:rsidR="00456A5B">
        <w:rPr>
          <w:rFonts w:ascii="Times New Roman" w:hAnsi="Times New Roman" w:cs="Times New Roman"/>
          <w:bCs/>
          <w:color w:val="000000"/>
          <w:sz w:val="23"/>
          <w:szCs w:val="23"/>
        </w:rPr>
        <w:t>.</w:t>
      </w:r>
      <w:bookmarkStart w:id="0" w:name="_GoBack"/>
      <w:bookmarkEnd w:id="0"/>
    </w:p>
    <w:p w14:paraId="230FF0E2" w14:textId="77777777" w:rsidR="00294902" w:rsidRDefault="00294902" w:rsidP="00FF565F">
      <w:pPr>
        <w:autoSpaceDE w:val="0"/>
        <w:autoSpaceDN w:val="0"/>
        <w:adjustRightInd w:val="0"/>
        <w:spacing w:after="0" w:line="240" w:lineRule="auto"/>
        <w:rPr>
          <w:rFonts w:ascii="Times New Roman" w:hAnsi="Times New Roman" w:cs="Times New Roman"/>
          <w:b/>
          <w:bCs/>
          <w:color w:val="000000"/>
          <w:sz w:val="23"/>
          <w:szCs w:val="23"/>
        </w:rPr>
      </w:pPr>
    </w:p>
    <w:p w14:paraId="0BF86ACF"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Darba šķidruma patēriņš: </w:t>
      </w:r>
      <w:r w:rsidRPr="00FF565F">
        <w:rPr>
          <w:rFonts w:ascii="Times New Roman" w:hAnsi="Times New Roman" w:cs="Times New Roman"/>
          <w:color w:val="000000"/>
          <w:sz w:val="23"/>
          <w:szCs w:val="23"/>
        </w:rPr>
        <w:t xml:space="preserve">200-400 l/ha </w:t>
      </w:r>
    </w:p>
    <w:p w14:paraId="5426404B"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Gaisa temperatūra apstrādes laikā: </w:t>
      </w:r>
      <w:r w:rsidRPr="00FF565F">
        <w:rPr>
          <w:rFonts w:ascii="Times New Roman" w:hAnsi="Times New Roman" w:cs="Times New Roman"/>
          <w:color w:val="000000"/>
          <w:sz w:val="23"/>
          <w:szCs w:val="23"/>
        </w:rPr>
        <w:t xml:space="preserve">minimāli +5°C, optimāli &gt;+10°C </w:t>
      </w:r>
    </w:p>
    <w:p w14:paraId="5A7D66D2"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17DE5D82"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Piezīmes: </w:t>
      </w:r>
    </w:p>
    <w:p w14:paraId="48B60830" w14:textId="1DF6D59B" w:rsidR="00FF565F" w:rsidRPr="00221065" w:rsidRDefault="00FF565F" w:rsidP="00221065">
      <w:pPr>
        <w:pStyle w:val="Bezodstpw"/>
        <w:rPr>
          <w:rFonts w:ascii="Times New Roman" w:hAnsi="Times New Roman" w:cs="Times New Roman"/>
          <w:sz w:val="23"/>
          <w:szCs w:val="23"/>
        </w:rPr>
      </w:pPr>
      <w:r w:rsidRPr="00221065">
        <w:rPr>
          <w:rFonts w:ascii="Times New Roman" w:hAnsi="Times New Roman" w:cs="Times New Roman"/>
          <w:sz w:val="23"/>
          <w:szCs w:val="23"/>
        </w:rPr>
        <w:t xml:space="preserve">Lai aizsargātu izdīgušus kultūraugus un citus ar lietojumu nesaistītus </w:t>
      </w:r>
      <w:r w:rsidR="00A24348" w:rsidRPr="00221065">
        <w:rPr>
          <w:rFonts w:ascii="Times New Roman" w:hAnsi="Times New Roman" w:cs="Times New Roman"/>
          <w:sz w:val="23"/>
          <w:szCs w:val="23"/>
        </w:rPr>
        <w:t>izdīgušus augus</w:t>
      </w:r>
      <w:r w:rsidRPr="00221065">
        <w:rPr>
          <w:rFonts w:ascii="Times New Roman" w:hAnsi="Times New Roman" w:cs="Times New Roman"/>
          <w:sz w:val="23"/>
          <w:szCs w:val="23"/>
        </w:rPr>
        <w:t xml:space="preserve">, ievērot 5 m aizsargjoslu līdz blakus laukam un/vai lauksaimniecībā neizmantojamai zemei. </w:t>
      </w:r>
    </w:p>
    <w:p w14:paraId="047C32E3" w14:textId="6C090B84" w:rsidR="00DD26EA" w:rsidRPr="00221065" w:rsidRDefault="00DD26EA" w:rsidP="00221065">
      <w:pPr>
        <w:pStyle w:val="Bezodstpw"/>
        <w:rPr>
          <w:rFonts w:ascii="Times New Roman" w:hAnsi="Times New Roman" w:cs="Times New Roman"/>
          <w:sz w:val="23"/>
          <w:szCs w:val="23"/>
        </w:rPr>
      </w:pPr>
      <w:r w:rsidRPr="00221065">
        <w:rPr>
          <w:rFonts w:ascii="Times New Roman" w:hAnsi="Times New Roman" w:cs="Times New Roman"/>
          <w:sz w:val="23"/>
          <w:szCs w:val="23"/>
          <w:lang w:val="lv-LV"/>
        </w:rPr>
        <w:t>Aizsargjosla līdz blakus laukam un/vai lauksaimniecībā neizmantojamai zemei nav jāievēro, ja lieto 75% smidzinājuma nonesi mazinošas sprauslas.</w:t>
      </w:r>
    </w:p>
    <w:p w14:paraId="0A64E99D" w14:textId="25201849" w:rsidR="00FF565F" w:rsidRPr="00FF565F" w:rsidRDefault="00F52391" w:rsidP="00FF565F">
      <w:pPr>
        <w:autoSpaceDE w:val="0"/>
        <w:autoSpaceDN w:val="0"/>
        <w:adjustRightInd w:val="0"/>
        <w:spacing w:after="139" w:line="240" w:lineRule="auto"/>
        <w:rPr>
          <w:rFonts w:ascii="Times New Roman" w:hAnsi="Times New Roman" w:cs="Times New Roman"/>
          <w:color w:val="000000"/>
          <w:sz w:val="23"/>
          <w:szCs w:val="23"/>
        </w:rPr>
      </w:pPr>
      <w:r w:rsidRPr="00F52391">
        <w:rPr>
          <w:rFonts w:ascii="Times New Roman" w:hAnsi="Times New Roman" w:cs="Times New Roman"/>
          <w:color w:val="000000"/>
          <w:sz w:val="23"/>
          <w:szCs w:val="23"/>
        </w:rPr>
        <w:t>JENOT PLUS 050 EC</w:t>
      </w:r>
      <w:r>
        <w:rPr>
          <w:rFonts w:ascii="Times New Roman" w:hAnsi="Times New Roman" w:cs="Times New Roman"/>
          <w:color w:val="000000"/>
          <w:sz w:val="23"/>
          <w:szCs w:val="23"/>
        </w:rPr>
        <w:t xml:space="preserve"> </w:t>
      </w:r>
      <w:r w:rsidR="00FF565F" w:rsidRPr="00FF565F">
        <w:rPr>
          <w:rFonts w:ascii="Times New Roman" w:hAnsi="Times New Roman" w:cs="Times New Roman"/>
          <w:color w:val="000000"/>
          <w:sz w:val="23"/>
          <w:szCs w:val="23"/>
        </w:rPr>
        <w:t xml:space="preserve">jau satur virsmas aktīvas vielas, papildus tā nav jāpievieno. </w:t>
      </w:r>
    </w:p>
    <w:p w14:paraId="5C62ED25" w14:textId="39C59F2F"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Izvairieties no smidzinājuma pārklājumiem, kā arī no traktora apstāšanās darba laikā. </w:t>
      </w:r>
    </w:p>
    <w:p w14:paraId="5A309EB9" w14:textId="77777777" w:rsidR="00FF565F" w:rsidRDefault="00FF565F" w:rsidP="00FF565F">
      <w:pPr>
        <w:pStyle w:val="Default"/>
        <w:rPr>
          <w:color w:val="auto"/>
        </w:rPr>
      </w:pPr>
    </w:p>
    <w:p w14:paraId="164609D5" w14:textId="77777777" w:rsidR="00FF565F" w:rsidRPr="00FF565F" w:rsidRDefault="00FF565F" w:rsidP="00FF565F">
      <w:pPr>
        <w:autoSpaceDE w:val="0"/>
        <w:autoSpaceDN w:val="0"/>
        <w:adjustRightInd w:val="0"/>
        <w:spacing w:after="0" w:line="240" w:lineRule="auto"/>
        <w:rPr>
          <w:rFonts w:ascii="Times New Roman" w:hAnsi="Times New Roman" w:cs="Times New Roman"/>
          <w:b/>
          <w:color w:val="000000"/>
          <w:sz w:val="23"/>
          <w:szCs w:val="23"/>
        </w:rPr>
      </w:pPr>
      <w:r w:rsidRPr="00FF565F">
        <w:rPr>
          <w:rFonts w:ascii="Times New Roman" w:hAnsi="Times New Roman" w:cs="Times New Roman"/>
          <w:b/>
          <w:color w:val="000000"/>
          <w:sz w:val="23"/>
          <w:szCs w:val="23"/>
        </w:rPr>
        <w:t xml:space="preserve">AUGSEKA </w:t>
      </w:r>
    </w:p>
    <w:p w14:paraId="17F3F611"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Pēc apstrādes ar </w:t>
      </w:r>
      <w:r w:rsidR="00F52391" w:rsidRPr="00F52391">
        <w:rPr>
          <w:rFonts w:ascii="Times New Roman" w:hAnsi="Times New Roman" w:cs="Times New Roman"/>
          <w:color w:val="000000"/>
          <w:sz w:val="23"/>
          <w:szCs w:val="23"/>
        </w:rPr>
        <w:t>JENOT PLUS 050 EC</w:t>
      </w:r>
      <w:r w:rsidR="00F52391">
        <w:rPr>
          <w:rFonts w:ascii="Times New Roman" w:hAnsi="Times New Roman" w:cs="Times New Roman"/>
          <w:color w:val="000000"/>
          <w:sz w:val="23"/>
          <w:szCs w:val="23"/>
        </w:rPr>
        <w:t xml:space="preserve"> </w:t>
      </w:r>
      <w:r w:rsidRPr="00FF565F">
        <w:rPr>
          <w:rFonts w:ascii="Times New Roman" w:hAnsi="Times New Roman" w:cs="Times New Roman"/>
          <w:color w:val="000000"/>
          <w:sz w:val="23"/>
          <w:szCs w:val="23"/>
        </w:rPr>
        <w:t xml:space="preserve">rudens vai pavasara periodā, nākošajā rudens periodā drīkst sēt jebkuru kultūraugu. </w:t>
      </w:r>
    </w:p>
    <w:p w14:paraId="05339ACF"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Ja pēc apstrādes ar </w:t>
      </w:r>
      <w:r w:rsidR="00F52391" w:rsidRPr="00F52391">
        <w:rPr>
          <w:rFonts w:ascii="Times New Roman" w:hAnsi="Times New Roman" w:cs="Times New Roman"/>
          <w:color w:val="000000"/>
          <w:sz w:val="23"/>
          <w:szCs w:val="23"/>
        </w:rPr>
        <w:t>JENOT PLUS 050 EC</w:t>
      </w:r>
      <w:r w:rsidR="00F52391">
        <w:rPr>
          <w:rFonts w:ascii="Times New Roman" w:hAnsi="Times New Roman" w:cs="Times New Roman"/>
          <w:color w:val="000000"/>
          <w:sz w:val="23"/>
          <w:szCs w:val="23"/>
        </w:rPr>
        <w:t xml:space="preserve"> </w:t>
      </w:r>
      <w:r w:rsidRPr="00FF565F">
        <w:rPr>
          <w:rFonts w:ascii="Times New Roman" w:hAnsi="Times New Roman" w:cs="Times New Roman"/>
          <w:color w:val="000000"/>
          <w:sz w:val="23"/>
          <w:szCs w:val="23"/>
        </w:rPr>
        <w:t xml:space="preserve">tīrums ir jāpārsēj, tad: </w:t>
      </w:r>
    </w:p>
    <w:p w14:paraId="27C6A642" w14:textId="77777777" w:rsidR="00FF565F" w:rsidRPr="00FF565F" w:rsidRDefault="00FF565F" w:rsidP="00FF565F">
      <w:pPr>
        <w:autoSpaceDE w:val="0"/>
        <w:autoSpaceDN w:val="0"/>
        <w:adjustRightInd w:val="0"/>
        <w:spacing w:after="21"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ievērojot 4 nedēļu nogaidīšanas periodu, drīkst sēt graudaugus, kukurūzu vai citus viendīgļlapju kultūraugus; </w:t>
      </w:r>
    </w:p>
    <w:p w14:paraId="0AE4E827"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nav jāievēro nogaidīšanas periods, lai sētu vai stādītu jebkuru divdīgļlapju kultūraugu. </w:t>
      </w:r>
    </w:p>
    <w:p w14:paraId="0AAAE029" w14:textId="77777777" w:rsidR="00FF565F" w:rsidRPr="00FF565F" w:rsidRDefault="00FF565F" w:rsidP="00FF565F">
      <w:pPr>
        <w:autoSpaceDE w:val="0"/>
        <w:autoSpaceDN w:val="0"/>
        <w:adjustRightInd w:val="0"/>
        <w:spacing w:after="0" w:line="240" w:lineRule="auto"/>
        <w:rPr>
          <w:rFonts w:ascii="Arial" w:hAnsi="Arial" w:cs="Arial"/>
          <w:color w:val="000000"/>
          <w:sz w:val="23"/>
          <w:szCs w:val="23"/>
        </w:rPr>
      </w:pPr>
    </w:p>
    <w:p w14:paraId="58663D04"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PRETREZISTENCES STRATĒĢIJA </w:t>
      </w:r>
    </w:p>
    <w:p w14:paraId="653F9E2A"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Šis augu aizsardzības līdzeklis satur darbīgo vielu etil-kvizalofops-P, kuras iedarbības mehānisms ir augu acetil-CoA karboksilāzes (ACCase) inhibēšana. Etil-kvizalofops-P saskaņā ar HRAC klasifikāciju pieder grupai A. Rezistences veidošanās risku palielina cita ACCase inhibitoru saturoša augu aizsardzības līdzekļa lietošana to pašu nezāļu ierobežošanai kultūrauga veģetācijas periodā. Ir pieļaujams lietot citu ACCase inhibitoru saturošu herbicīdu, ja tas tiek lietots citā laikā un citu nezāļu ierobežošanai. Lai samazinātu rezistences veidošanās risku, nelietot </w:t>
      </w:r>
      <w:r w:rsidR="00F52391" w:rsidRPr="00F52391">
        <w:rPr>
          <w:rFonts w:ascii="Times New Roman" w:hAnsi="Times New Roman" w:cs="Times New Roman"/>
          <w:color w:val="000000"/>
          <w:sz w:val="23"/>
          <w:szCs w:val="23"/>
        </w:rPr>
        <w:t xml:space="preserve">JENOT PLUS </w:t>
      </w:r>
      <w:r w:rsidR="00F52391" w:rsidRPr="00F52391">
        <w:rPr>
          <w:rFonts w:ascii="Times New Roman" w:hAnsi="Times New Roman" w:cs="Times New Roman"/>
          <w:color w:val="000000"/>
          <w:sz w:val="23"/>
          <w:szCs w:val="23"/>
        </w:rPr>
        <w:lastRenderedPageBreak/>
        <w:t>050 EC</w:t>
      </w:r>
      <w:r w:rsidR="00F52391">
        <w:rPr>
          <w:rFonts w:ascii="Times New Roman" w:hAnsi="Times New Roman" w:cs="Times New Roman"/>
          <w:color w:val="000000"/>
          <w:sz w:val="23"/>
          <w:szCs w:val="23"/>
        </w:rPr>
        <w:t xml:space="preserve"> </w:t>
      </w:r>
      <w:r w:rsidRPr="00FF565F">
        <w:rPr>
          <w:rFonts w:ascii="Times New Roman" w:hAnsi="Times New Roman" w:cs="Times New Roman"/>
          <w:color w:val="000000"/>
          <w:sz w:val="23"/>
          <w:szCs w:val="23"/>
        </w:rPr>
        <w:t xml:space="preserve">vai citu preparātu, kurš satur ACCase inhibitoru, kā vienīgo ķīmisko metodi viendīgļlapju nezāļu ierobežošanai augsekā. </w:t>
      </w:r>
    </w:p>
    <w:p w14:paraId="54A397AF" w14:textId="77777777" w:rsidR="00FF565F" w:rsidRPr="00FF565F" w:rsidRDefault="00FF565F" w:rsidP="00FF565F">
      <w:pPr>
        <w:autoSpaceDE w:val="0"/>
        <w:autoSpaceDN w:val="0"/>
        <w:adjustRightInd w:val="0"/>
        <w:spacing w:after="0" w:line="240" w:lineRule="auto"/>
        <w:rPr>
          <w:rFonts w:ascii="Arial" w:hAnsi="Arial" w:cs="Arial"/>
          <w:color w:val="000000"/>
          <w:sz w:val="23"/>
          <w:szCs w:val="23"/>
        </w:rPr>
      </w:pPr>
    </w:p>
    <w:p w14:paraId="22FEFA07"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DARBA ŠĶIDRUMA SAGATAVOŠANA UN SMIDZINĀŠANA </w:t>
      </w:r>
    </w:p>
    <w:p w14:paraId="2ACAB623" w14:textId="77777777" w:rsidR="00FF565F" w:rsidRPr="00FF565F" w:rsidRDefault="00FF565F" w:rsidP="00FF565F">
      <w:pPr>
        <w:autoSpaceDE w:val="0"/>
        <w:autoSpaceDN w:val="0"/>
        <w:adjustRightInd w:val="0"/>
        <w:spacing w:after="19" w:line="240" w:lineRule="auto"/>
        <w:rPr>
          <w:rFonts w:ascii="Arial" w:hAnsi="Arial" w:cs="Arial"/>
          <w:color w:val="000000"/>
          <w:sz w:val="23"/>
          <w:szCs w:val="23"/>
        </w:rPr>
      </w:pPr>
      <w:r w:rsidRPr="00FF565F">
        <w:rPr>
          <w:rFonts w:ascii="Arial" w:hAnsi="Arial" w:cs="Arial"/>
          <w:color w:val="000000"/>
          <w:sz w:val="23"/>
          <w:szCs w:val="23"/>
        </w:rPr>
        <w:t xml:space="preserve">- </w:t>
      </w:r>
      <w:r w:rsidRPr="00FF565F">
        <w:rPr>
          <w:rFonts w:ascii="Times New Roman" w:hAnsi="Times New Roman" w:cs="Times New Roman"/>
          <w:color w:val="000000"/>
          <w:sz w:val="23"/>
          <w:szCs w:val="23"/>
        </w:rPr>
        <w:t xml:space="preserve">Pirms lietošanas sakratīt kannu. Piepildiet smidzinātāja tvertni līdz pusei ar ūdeni. </w:t>
      </w:r>
    </w:p>
    <w:p w14:paraId="3DBA1D27" w14:textId="77777777" w:rsidR="00FF565F" w:rsidRPr="00FF565F" w:rsidRDefault="00FF565F" w:rsidP="00FF565F">
      <w:pPr>
        <w:autoSpaceDE w:val="0"/>
        <w:autoSpaceDN w:val="0"/>
        <w:adjustRightInd w:val="0"/>
        <w:spacing w:after="19" w:line="240" w:lineRule="auto"/>
        <w:rPr>
          <w:rFonts w:ascii="Arial" w:hAnsi="Arial" w:cs="Arial"/>
          <w:color w:val="000000"/>
          <w:sz w:val="23"/>
          <w:szCs w:val="23"/>
        </w:rPr>
      </w:pPr>
      <w:r w:rsidRPr="00FF565F">
        <w:rPr>
          <w:rFonts w:ascii="Arial" w:hAnsi="Arial" w:cs="Arial"/>
          <w:color w:val="000000"/>
          <w:sz w:val="23"/>
          <w:szCs w:val="23"/>
        </w:rPr>
        <w:t xml:space="preserve">- </w:t>
      </w:r>
      <w:r w:rsidRPr="00FF565F">
        <w:rPr>
          <w:rFonts w:ascii="Times New Roman" w:hAnsi="Times New Roman" w:cs="Times New Roman"/>
          <w:color w:val="000000"/>
          <w:sz w:val="23"/>
          <w:szCs w:val="23"/>
        </w:rPr>
        <w:t xml:space="preserve">Ieslēdziet maisīšanas iekārtu un pielejiet nepieciešamo herbicīda daudzumu. </w:t>
      </w:r>
    </w:p>
    <w:p w14:paraId="27FD431A" w14:textId="77777777" w:rsidR="00FF565F" w:rsidRPr="00FF565F" w:rsidRDefault="00FF565F" w:rsidP="00FF565F">
      <w:pPr>
        <w:autoSpaceDE w:val="0"/>
        <w:autoSpaceDN w:val="0"/>
        <w:adjustRightInd w:val="0"/>
        <w:spacing w:after="19"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Piepildiet tvertni ar pārējo nepieciešamo ūdens daudzumu, neizslēdzot maisītāju. </w:t>
      </w:r>
    </w:p>
    <w:p w14:paraId="3A03FF6F" w14:textId="77777777" w:rsidR="00FF565F" w:rsidRPr="00FF565F" w:rsidRDefault="00FF565F" w:rsidP="00FF565F">
      <w:pPr>
        <w:autoSpaceDE w:val="0"/>
        <w:autoSpaceDN w:val="0"/>
        <w:adjustRightInd w:val="0"/>
        <w:spacing w:after="19"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Ieteicams darba šķidrumu izsmidzināt uzreiz pēc tā sagatavošanas. </w:t>
      </w:r>
    </w:p>
    <w:p w14:paraId="466B07A3" w14:textId="77777777" w:rsidR="00FF565F" w:rsidRPr="00FF565F" w:rsidRDefault="00FF565F" w:rsidP="00FF565F">
      <w:pPr>
        <w:autoSpaceDE w:val="0"/>
        <w:autoSpaceDN w:val="0"/>
        <w:adjustRightInd w:val="0"/>
        <w:spacing w:after="19"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Pirms un pēc darba šķidruma sagatavošanas, smidzinātāja tvertne rūpīgi jāiztīra. </w:t>
      </w:r>
    </w:p>
    <w:p w14:paraId="1310C88B"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 Ja smidzināšanas laikā ir pārtraukumi, atsākoties darbam, šķidrums rūpīgi jāsamaisa. </w:t>
      </w:r>
    </w:p>
    <w:p w14:paraId="1AB99212" w14:textId="77777777" w:rsidR="00B04E25" w:rsidRDefault="00B04E25" w:rsidP="00FF565F">
      <w:pPr>
        <w:autoSpaceDE w:val="0"/>
        <w:autoSpaceDN w:val="0"/>
        <w:adjustRightInd w:val="0"/>
        <w:spacing w:after="0" w:line="240" w:lineRule="auto"/>
        <w:rPr>
          <w:rFonts w:ascii="Times New Roman" w:hAnsi="Times New Roman" w:cs="Times New Roman"/>
          <w:b/>
          <w:bCs/>
          <w:color w:val="000000"/>
          <w:sz w:val="23"/>
          <w:szCs w:val="23"/>
        </w:rPr>
      </w:pPr>
    </w:p>
    <w:p w14:paraId="02A147C2" w14:textId="29D2E575"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TVERTNES MAISĪJUMI </w:t>
      </w:r>
    </w:p>
    <w:p w14:paraId="004A7C20"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Herbicīdu </w:t>
      </w:r>
      <w:r w:rsidR="00F52391" w:rsidRPr="00F52391">
        <w:rPr>
          <w:rFonts w:ascii="Times New Roman" w:hAnsi="Times New Roman" w:cs="Times New Roman"/>
          <w:color w:val="000000"/>
          <w:sz w:val="23"/>
          <w:szCs w:val="23"/>
        </w:rPr>
        <w:t>JENOT PLUS 050 EC</w:t>
      </w:r>
      <w:r w:rsidR="00F52391">
        <w:rPr>
          <w:rFonts w:ascii="Times New Roman" w:hAnsi="Times New Roman" w:cs="Times New Roman"/>
          <w:color w:val="000000"/>
          <w:sz w:val="23"/>
          <w:szCs w:val="23"/>
        </w:rPr>
        <w:t xml:space="preserve"> </w:t>
      </w:r>
      <w:r w:rsidRPr="00FF565F">
        <w:rPr>
          <w:rFonts w:ascii="Times New Roman" w:hAnsi="Times New Roman" w:cs="Times New Roman"/>
          <w:color w:val="000000"/>
          <w:sz w:val="23"/>
          <w:szCs w:val="23"/>
        </w:rPr>
        <w:t xml:space="preserve">var lietot tvertnes maisījumos ar mēslošanas līdzekļiem, fungicīdiem, insekticīdiem un citiem herbicīdiem. </w:t>
      </w:r>
    </w:p>
    <w:p w14:paraId="44889644"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46F999D8"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SMIDZINĀŠANAS IEKĀRTAS TĪRĪŠANA </w:t>
      </w:r>
    </w:p>
    <w:p w14:paraId="708FD9AB"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Beidzot smidzināšanas darbus, izskalojiet tvertni ar tīru ūdeni. Skalojamo ūdeni izsmidziniet uz tikko apstrādātajām platībām. Sakarā ar atsevišķu kultūraugu paaugstinātu jutību pret preparātu, ļoti svarīgi ir izmazgāt pat nelielu daudzumu preparāta, pirms smidzinātāja pielietošanas citu kultūraugu tīrumos. </w:t>
      </w:r>
    </w:p>
    <w:p w14:paraId="599E6C08"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Smidzinātāja mazgāšanai izmantot speciālus smidzinātāju mazgāšanas šķidrumus pēc mikrodevu herbicīdu lietošanas, vadoties pēc to lietošanas instrukcijas. </w:t>
      </w:r>
    </w:p>
    <w:p w14:paraId="2DA352F0"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6DB18778"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Tukšais iepakojums </w:t>
      </w:r>
    </w:p>
    <w:p w14:paraId="4EA6EEF8"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Iepakojumu pēc iztukšošanas nekavējoties izskalot ar ūdeni vismaz 3 reizes un skalojamo ūdeni izmantot darba šķidruma pagatavošanai. </w:t>
      </w:r>
    </w:p>
    <w:p w14:paraId="752A7AFB" w14:textId="77777777" w:rsidR="00FF565F" w:rsidRDefault="00FF565F" w:rsidP="00FF565F">
      <w:pPr>
        <w:autoSpaceDE w:val="0"/>
        <w:autoSpaceDN w:val="0"/>
        <w:adjustRightInd w:val="0"/>
        <w:spacing w:after="0" w:line="240" w:lineRule="auto"/>
        <w:rPr>
          <w:rFonts w:ascii="Arial" w:hAnsi="Arial" w:cs="Arial"/>
          <w:color w:val="000000"/>
          <w:sz w:val="23"/>
          <w:szCs w:val="23"/>
        </w:rPr>
      </w:pPr>
      <w:r w:rsidRPr="00FF565F">
        <w:rPr>
          <w:rFonts w:ascii="Times New Roman" w:hAnsi="Times New Roman" w:cs="Times New Roman"/>
          <w:color w:val="000000"/>
          <w:sz w:val="23"/>
          <w:szCs w:val="23"/>
        </w:rPr>
        <w:t>Tukšo iepakojumu atkārtoti izmantot kategoriski aizliegts. To uzglabā speciāli iekārtotā vietā un likvidē ievērojot spēkā esošo normatīvo aktu prasības</w:t>
      </w:r>
      <w:r w:rsidRPr="00FF565F">
        <w:rPr>
          <w:rFonts w:ascii="Arial" w:hAnsi="Arial" w:cs="Arial"/>
          <w:color w:val="000000"/>
          <w:sz w:val="23"/>
          <w:szCs w:val="23"/>
        </w:rPr>
        <w:t xml:space="preserve">. </w:t>
      </w:r>
    </w:p>
    <w:p w14:paraId="79BCD5AF"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5C5E86FE" w14:textId="77777777"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b/>
          <w:bCs/>
          <w:color w:val="000000"/>
          <w:sz w:val="23"/>
          <w:szCs w:val="23"/>
        </w:rPr>
        <w:t xml:space="preserve">Vides aizsardzības prasības </w:t>
      </w:r>
    </w:p>
    <w:p w14:paraId="7A8A6DD8" w14:textId="5D11E2D8" w:rsidR="00FF565F" w:rsidRP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Ļoti toksisks ūdens organismiem ar ilgstošām sekām. Lai aizsargātu ūdens organismus, ievērot 10 m aizsargjoslu līdz ūdenstilpēm un ūdenstecēm. Nepiesārņot ūdeni ar augu aizsardzības līdzekli un tā iepakojumu. Netīrīt smidzināšanas tehniku ūdenstilpju un ūdensteču tuvumā. Izsargāties no piesārņošanas caur drenāžu no pagalmiem un ceļiem. </w:t>
      </w:r>
    </w:p>
    <w:p w14:paraId="2BA4F2F4"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Preparāta izlīšanas gadījumā piesārņoto materiālu savāc un ziņo attiecīgajai Reģionālajai vides pārvaldei.</w:t>
      </w:r>
    </w:p>
    <w:p w14:paraId="72093B4D"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p>
    <w:p w14:paraId="6734EFCF" w14:textId="77777777" w:rsidR="00FF565F" w:rsidRPr="00FF565F" w:rsidRDefault="00FF565F" w:rsidP="00FF565F">
      <w:pPr>
        <w:autoSpaceDE w:val="0"/>
        <w:autoSpaceDN w:val="0"/>
        <w:adjustRightInd w:val="0"/>
        <w:spacing w:after="0" w:line="240" w:lineRule="auto"/>
        <w:rPr>
          <w:rFonts w:ascii="Times New Roman" w:hAnsi="Times New Roman" w:cs="Times New Roman"/>
          <w:b/>
          <w:color w:val="000000"/>
          <w:sz w:val="23"/>
          <w:szCs w:val="23"/>
        </w:rPr>
      </w:pPr>
      <w:r w:rsidRPr="00FF565F">
        <w:rPr>
          <w:rFonts w:ascii="Times New Roman" w:hAnsi="Times New Roman" w:cs="Times New Roman"/>
          <w:b/>
          <w:color w:val="000000"/>
          <w:sz w:val="23"/>
          <w:szCs w:val="23"/>
        </w:rPr>
        <w:t xml:space="preserve">Uzglabāšana </w:t>
      </w:r>
    </w:p>
    <w:p w14:paraId="74E0B555"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Uzglabāt sausās, vēsās, labi vēdināmās un aizslēdzamās telpās. Uzglabāšanas temperatūra: no 0°C līdz + 30°C. </w:t>
      </w:r>
    </w:p>
    <w:p w14:paraId="6B99759D" w14:textId="77777777" w:rsidR="009045FE" w:rsidRPr="00FF565F" w:rsidRDefault="009045FE" w:rsidP="00FF565F">
      <w:pPr>
        <w:autoSpaceDE w:val="0"/>
        <w:autoSpaceDN w:val="0"/>
        <w:adjustRightInd w:val="0"/>
        <w:spacing w:after="0" w:line="240" w:lineRule="auto"/>
        <w:rPr>
          <w:rFonts w:ascii="Times New Roman" w:hAnsi="Times New Roman" w:cs="Times New Roman"/>
          <w:color w:val="000000"/>
          <w:sz w:val="23"/>
          <w:szCs w:val="23"/>
        </w:rPr>
      </w:pPr>
    </w:p>
    <w:p w14:paraId="7941EC10" w14:textId="77777777" w:rsidR="00FF565F" w:rsidRPr="00FF565F" w:rsidRDefault="00FF565F" w:rsidP="00FF565F">
      <w:pPr>
        <w:autoSpaceDE w:val="0"/>
        <w:autoSpaceDN w:val="0"/>
        <w:adjustRightInd w:val="0"/>
        <w:spacing w:after="0" w:line="240" w:lineRule="auto"/>
        <w:rPr>
          <w:rFonts w:ascii="Times New Roman" w:hAnsi="Times New Roman" w:cs="Times New Roman"/>
          <w:b/>
          <w:color w:val="000000"/>
          <w:sz w:val="23"/>
          <w:szCs w:val="23"/>
        </w:rPr>
      </w:pPr>
      <w:r w:rsidRPr="00FF565F">
        <w:rPr>
          <w:rFonts w:ascii="Times New Roman" w:hAnsi="Times New Roman" w:cs="Times New Roman"/>
          <w:b/>
          <w:color w:val="000000"/>
          <w:sz w:val="23"/>
          <w:szCs w:val="23"/>
        </w:rPr>
        <w:t xml:space="preserve">Derīguma termiņš </w:t>
      </w:r>
    </w:p>
    <w:p w14:paraId="710A0E88" w14:textId="77777777" w:rsidR="00FF565F" w:rsidRDefault="00FF565F" w:rsidP="00FF565F">
      <w:pPr>
        <w:autoSpaceDE w:val="0"/>
        <w:autoSpaceDN w:val="0"/>
        <w:adjustRightInd w:val="0"/>
        <w:spacing w:after="0" w:line="240" w:lineRule="auto"/>
        <w:rPr>
          <w:rFonts w:ascii="Times New Roman" w:hAnsi="Times New Roman" w:cs="Times New Roman"/>
          <w:color w:val="000000"/>
          <w:sz w:val="23"/>
          <w:szCs w:val="23"/>
        </w:rPr>
      </w:pPr>
      <w:r w:rsidRPr="00FF565F">
        <w:rPr>
          <w:rFonts w:ascii="Times New Roman" w:hAnsi="Times New Roman" w:cs="Times New Roman"/>
          <w:color w:val="000000"/>
          <w:sz w:val="23"/>
          <w:szCs w:val="23"/>
        </w:rPr>
        <w:t xml:space="preserve">2 gadi no tā izgatavošanas datuma, glabājot oriģinālā, neatvērtā iepakojumā. </w:t>
      </w:r>
    </w:p>
    <w:p w14:paraId="29DC66D4" w14:textId="77777777" w:rsidR="009045FE" w:rsidRPr="00FF565F" w:rsidRDefault="009045FE" w:rsidP="00FF565F">
      <w:pPr>
        <w:autoSpaceDE w:val="0"/>
        <w:autoSpaceDN w:val="0"/>
        <w:adjustRightInd w:val="0"/>
        <w:spacing w:after="0" w:line="240" w:lineRule="auto"/>
        <w:rPr>
          <w:rFonts w:ascii="Times New Roman" w:hAnsi="Times New Roman" w:cs="Times New Roman"/>
          <w:color w:val="000000"/>
          <w:sz w:val="23"/>
          <w:szCs w:val="23"/>
        </w:rPr>
      </w:pPr>
    </w:p>
    <w:p w14:paraId="07618A64" w14:textId="77777777" w:rsidR="00FF565F" w:rsidRPr="00FF565F" w:rsidRDefault="00FF565F" w:rsidP="00FF565F">
      <w:pPr>
        <w:autoSpaceDE w:val="0"/>
        <w:autoSpaceDN w:val="0"/>
        <w:adjustRightInd w:val="0"/>
        <w:spacing w:after="0" w:line="240" w:lineRule="auto"/>
        <w:rPr>
          <w:rFonts w:ascii="Times New Roman" w:hAnsi="Times New Roman" w:cs="Times New Roman"/>
          <w:b/>
          <w:color w:val="000000"/>
          <w:sz w:val="23"/>
          <w:szCs w:val="23"/>
        </w:rPr>
      </w:pPr>
      <w:r w:rsidRPr="00FF565F">
        <w:rPr>
          <w:rFonts w:ascii="Times New Roman" w:hAnsi="Times New Roman" w:cs="Times New Roman"/>
          <w:b/>
          <w:color w:val="000000"/>
          <w:sz w:val="23"/>
          <w:szCs w:val="23"/>
        </w:rPr>
        <w:t xml:space="preserve">Juridiskā atbildība </w:t>
      </w:r>
    </w:p>
    <w:p w14:paraId="1981969C" w14:textId="6F7DB8E3" w:rsidR="00774DF3" w:rsidRDefault="00FF565F" w:rsidP="00221065">
      <w:pPr>
        <w:autoSpaceDE w:val="0"/>
        <w:autoSpaceDN w:val="0"/>
        <w:adjustRightInd w:val="0"/>
        <w:spacing w:after="0" w:line="240" w:lineRule="auto"/>
      </w:pPr>
      <w:r w:rsidRPr="00FF565F">
        <w:rPr>
          <w:rFonts w:ascii="Times New Roman" w:hAnsi="Times New Roman" w:cs="Times New Roman"/>
          <w:color w:val="000000"/>
          <w:sz w:val="23"/>
          <w:szCs w:val="23"/>
        </w:rPr>
        <w:t>Ieteikumi preparāta lietošanai pamatoti uz veiktajiem izmēģinājumiem. Izgatavotājs neuzņemas atbildību par sekām, kas radušās preparāta paviršas un nepareizas uzglabāšanas un lietošanas rezultātā, kā arī pēc lietošanas ekstremālos laika apstākļos. Preparāta kvalitāte tiek garantēta tikai tad, ja tas tiek uzglabāts oriģinālā, noslēgtā iepakojumā un tam atbilstošos glabāšanas apstākļos</w:t>
      </w:r>
      <w:r w:rsidR="00221065">
        <w:rPr>
          <w:rFonts w:ascii="Times New Roman" w:hAnsi="Times New Roman" w:cs="Times New Roman"/>
          <w:color w:val="000000"/>
          <w:sz w:val="23"/>
          <w:szCs w:val="23"/>
        </w:rPr>
        <w:t>.</w:t>
      </w:r>
    </w:p>
    <w:sectPr w:rsidR="00774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8ADD08"/>
    <w:multiLevelType w:val="hybridMultilevel"/>
    <w:tmpl w:val="EE490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375340"/>
    <w:multiLevelType w:val="hybridMultilevel"/>
    <w:tmpl w:val="61B1D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CAA3E8"/>
    <w:multiLevelType w:val="hybridMultilevel"/>
    <w:tmpl w:val="E6463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C50F72"/>
    <w:multiLevelType w:val="hybridMultilevel"/>
    <w:tmpl w:val="17143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79B1CA"/>
    <w:multiLevelType w:val="hybridMultilevel"/>
    <w:tmpl w:val="B0791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95"/>
    <w:rsid w:val="000916E5"/>
    <w:rsid w:val="00221065"/>
    <w:rsid w:val="00294902"/>
    <w:rsid w:val="003E50BD"/>
    <w:rsid w:val="004379A7"/>
    <w:rsid w:val="00451247"/>
    <w:rsid w:val="00456A5B"/>
    <w:rsid w:val="00470B24"/>
    <w:rsid w:val="006726F9"/>
    <w:rsid w:val="006E3195"/>
    <w:rsid w:val="00753495"/>
    <w:rsid w:val="00774DF3"/>
    <w:rsid w:val="009045FE"/>
    <w:rsid w:val="00A24348"/>
    <w:rsid w:val="00A4444C"/>
    <w:rsid w:val="00B00D63"/>
    <w:rsid w:val="00B04E25"/>
    <w:rsid w:val="00DD26EA"/>
    <w:rsid w:val="00F52391"/>
    <w:rsid w:val="00FF5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C8E4"/>
  <w15:chartTrackingRefBased/>
  <w15:docId w15:val="{1A5FB3B5-70DC-4D20-A5D9-75D46B4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3195"/>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726F9"/>
    <w:rPr>
      <w:color w:val="0563C1" w:themeColor="hyperlink"/>
      <w:u w:val="single"/>
    </w:rPr>
  </w:style>
  <w:style w:type="table" w:styleId="Tabela-Siatka">
    <w:name w:val="Table Grid"/>
    <w:basedOn w:val="Standardowy"/>
    <w:uiPriority w:val="39"/>
    <w:rsid w:val="00FF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21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biuro@innvigo.com" TargetMode="External"/><Relationship Id="rId4" Type="http://schemas.openxmlformats.org/officeDocument/2006/relationships/webSettings" Target="webSettings.xml"/><Relationship Id="rId9" Type="http://schemas.openxmlformats.org/officeDocument/2006/relationships/hyperlink" Target="mailto:biuro@innvigo.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14868</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Natalia Burda</cp:lastModifiedBy>
  <cp:revision>2</cp:revision>
  <cp:lastPrinted>2022-07-28T09:09:00Z</cp:lastPrinted>
  <dcterms:created xsi:type="dcterms:W3CDTF">2022-08-16T13:06:00Z</dcterms:created>
  <dcterms:modified xsi:type="dcterms:W3CDTF">2022-08-16T13:06:00Z</dcterms:modified>
</cp:coreProperties>
</file>